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F893F" w14:textId="782FAE6D" w:rsidR="007C51CD" w:rsidRDefault="007F17A0" w:rsidP="008E55ED">
      <w:pPr>
        <w:spacing w:line="276" w:lineRule="auto"/>
        <w:ind w:firstLine="708"/>
        <w:jc w:val="both"/>
        <w:rPr>
          <w:noProof/>
          <w:szCs w:val="24"/>
          <w:lang w:val="hr-HR"/>
        </w:rPr>
      </w:pPr>
      <w:r w:rsidRPr="007F17A0">
        <w:rPr>
          <w:noProof/>
          <w:szCs w:val="24"/>
          <w:lang w:val="hr-HR"/>
        </w:rPr>
        <w:t>Na temelju članka 19</w:t>
      </w:r>
      <w:r w:rsidR="00C913FB">
        <w:rPr>
          <w:noProof/>
          <w:szCs w:val="24"/>
          <w:lang w:val="hr-HR"/>
        </w:rPr>
        <w:t xml:space="preserve">. </w:t>
      </w:r>
      <w:r w:rsidRPr="007F17A0">
        <w:rPr>
          <w:noProof/>
          <w:szCs w:val="24"/>
          <w:lang w:val="hr-HR"/>
        </w:rPr>
        <w:t>a Zakona o lokalnoj i područnoj (regionalnoj) samoupravi („Narodne novine“ broj 33/01, 60/01, 129/05, 109/07, 125/08, 36/09, 150/11, 144/12,  19/13-pročišćeni tekst, 137/15, 123/17, 98/19 i 144/20), članka 126. Zakona o socijalnoj skrbi (“Narodne novine”, broj 18/22, 46/22, 119/22, 71/23 i 156/23), član</w:t>
      </w:r>
      <w:r w:rsidR="002C5C7D">
        <w:rPr>
          <w:noProof/>
          <w:szCs w:val="24"/>
          <w:lang w:val="hr-HR"/>
        </w:rPr>
        <w:t>ka</w:t>
      </w:r>
      <w:r w:rsidR="00E37EB6">
        <w:rPr>
          <w:noProof/>
          <w:szCs w:val="24"/>
          <w:lang w:val="hr-HR"/>
        </w:rPr>
        <w:t xml:space="preserve"> </w:t>
      </w:r>
      <w:r w:rsidRPr="007F17A0">
        <w:rPr>
          <w:noProof/>
          <w:szCs w:val="24"/>
          <w:lang w:val="hr-HR"/>
        </w:rPr>
        <w:t>11. stavka 5. Zakona o zdravstvenoj zaštiti (“Narodne Novine” broj 100/18, 125/19, 147/20</w:t>
      </w:r>
      <w:r w:rsidR="002C5C7D">
        <w:rPr>
          <w:noProof/>
          <w:szCs w:val="24"/>
          <w:lang w:val="hr-HR"/>
        </w:rPr>
        <w:t xml:space="preserve">, </w:t>
      </w:r>
      <w:r w:rsidRPr="007F17A0">
        <w:rPr>
          <w:noProof/>
          <w:szCs w:val="24"/>
          <w:lang w:val="hr-HR"/>
        </w:rPr>
        <w:t>119/22, 156/22, 33/23 i 36/24), članka 32. i 33. Zakona o udrugama (“Narodne Novine” broj 74/14, 70/17, 98/19 i 151/22)</w:t>
      </w:r>
      <w:r w:rsidR="002C5C7D">
        <w:rPr>
          <w:noProof/>
          <w:szCs w:val="24"/>
          <w:lang w:val="hr-HR"/>
        </w:rPr>
        <w:t>,</w:t>
      </w:r>
      <w:r w:rsidRPr="007F17A0">
        <w:rPr>
          <w:noProof/>
          <w:szCs w:val="24"/>
          <w:lang w:val="hr-HR"/>
        </w:rPr>
        <w:t xml:space="preserve">  članka 37. Statuta Grada Šibenika (“Službeni glasnik Grada Šibenika”, broj  2/21), Gradsk</w:t>
      </w:r>
      <w:r w:rsidR="002C5C7D">
        <w:rPr>
          <w:noProof/>
          <w:szCs w:val="24"/>
          <w:lang w:val="hr-HR"/>
        </w:rPr>
        <w:t>o</w:t>
      </w:r>
      <w:r w:rsidRPr="007F17A0">
        <w:rPr>
          <w:noProof/>
          <w:szCs w:val="24"/>
          <w:lang w:val="hr-HR"/>
        </w:rPr>
        <w:t xml:space="preserve"> vijeć</w:t>
      </w:r>
      <w:r w:rsidR="002C5C7D">
        <w:rPr>
          <w:noProof/>
          <w:szCs w:val="24"/>
          <w:lang w:val="hr-HR"/>
        </w:rPr>
        <w:t>e</w:t>
      </w:r>
      <w:r w:rsidRPr="007F17A0">
        <w:rPr>
          <w:noProof/>
          <w:szCs w:val="24"/>
          <w:lang w:val="hr-HR"/>
        </w:rPr>
        <w:t xml:space="preserve"> Grada Šibenika</w:t>
      </w:r>
      <w:r w:rsidR="002C5C7D">
        <w:rPr>
          <w:noProof/>
          <w:szCs w:val="24"/>
          <w:lang w:val="hr-HR"/>
        </w:rPr>
        <w:t xml:space="preserve"> na 20. sjednivi od 20. lipnja 2024. godine</w:t>
      </w:r>
      <w:r w:rsidR="00B76C7B">
        <w:rPr>
          <w:noProof/>
          <w:szCs w:val="24"/>
          <w:lang w:val="hr-HR"/>
        </w:rPr>
        <w:t>,</w:t>
      </w:r>
      <w:r w:rsidR="002C5C7D">
        <w:rPr>
          <w:noProof/>
          <w:szCs w:val="24"/>
          <w:lang w:val="hr-HR"/>
        </w:rPr>
        <w:t xml:space="preserve"> donosi</w:t>
      </w:r>
    </w:p>
    <w:p w14:paraId="2A4A8C49" w14:textId="77777777" w:rsidR="007F17A0" w:rsidRPr="005A778F" w:rsidRDefault="007F17A0" w:rsidP="00854F51">
      <w:pPr>
        <w:ind w:firstLine="708"/>
        <w:jc w:val="both"/>
        <w:rPr>
          <w:szCs w:val="24"/>
          <w:lang w:val="hr-HR"/>
        </w:rPr>
      </w:pPr>
    </w:p>
    <w:p w14:paraId="3595AC39" w14:textId="4D811293" w:rsidR="007F17A0" w:rsidRDefault="005C3B89" w:rsidP="008E55ED">
      <w:pPr>
        <w:spacing w:line="276" w:lineRule="auto"/>
        <w:jc w:val="center"/>
        <w:rPr>
          <w:b/>
          <w:szCs w:val="24"/>
        </w:rPr>
      </w:pPr>
      <w:r w:rsidRPr="005A778F">
        <w:rPr>
          <w:b/>
          <w:szCs w:val="24"/>
        </w:rPr>
        <w:t xml:space="preserve">O D L U K U o  </w:t>
      </w:r>
      <w:r w:rsidR="00954D35" w:rsidRPr="005A778F">
        <w:rPr>
          <w:b/>
          <w:szCs w:val="24"/>
        </w:rPr>
        <w:t xml:space="preserve"> </w:t>
      </w:r>
      <w:r w:rsidR="007F17A0">
        <w:rPr>
          <w:b/>
          <w:szCs w:val="24"/>
        </w:rPr>
        <w:t>i</w:t>
      </w:r>
      <w:r w:rsidR="00EB4CD7" w:rsidRPr="005A778F">
        <w:rPr>
          <w:b/>
          <w:szCs w:val="24"/>
        </w:rPr>
        <w:t>zmjen</w:t>
      </w:r>
      <w:r w:rsidR="002C5C7D">
        <w:rPr>
          <w:b/>
          <w:szCs w:val="24"/>
        </w:rPr>
        <w:t>ama</w:t>
      </w:r>
      <w:r w:rsidR="00954D35" w:rsidRPr="005A778F">
        <w:rPr>
          <w:b/>
          <w:szCs w:val="24"/>
        </w:rPr>
        <w:t xml:space="preserve"> </w:t>
      </w:r>
    </w:p>
    <w:p w14:paraId="28AD7C11" w14:textId="639711E0" w:rsidR="00954D35" w:rsidRPr="005A778F" w:rsidRDefault="005C3B89" w:rsidP="008E55ED">
      <w:pPr>
        <w:spacing w:line="276" w:lineRule="auto"/>
        <w:jc w:val="center"/>
        <w:rPr>
          <w:b/>
          <w:szCs w:val="24"/>
        </w:rPr>
      </w:pPr>
      <w:proofErr w:type="gramStart"/>
      <w:r w:rsidRPr="005A778F">
        <w:rPr>
          <w:b/>
          <w:szCs w:val="24"/>
        </w:rPr>
        <w:t xml:space="preserve">Programa  </w:t>
      </w:r>
      <w:r w:rsidR="00584477" w:rsidRPr="005A778F">
        <w:rPr>
          <w:b/>
          <w:i/>
          <w:szCs w:val="24"/>
        </w:rPr>
        <w:t>Zdravstvene</w:t>
      </w:r>
      <w:proofErr w:type="gramEnd"/>
      <w:r w:rsidR="00584477" w:rsidRPr="005A778F">
        <w:rPr>
          <w:b/>
          <w:i/>
          <w:szCs w:val="24"/>
        </w:rPr>
        <w:t xml:space="preserve"> zaštite </w:t>
      </w:r>
      <w:r w:rsidR="007C51CD" w:rsidRPr="005A778F">
        <w:rPr>
          <w:b/>
          <w:i/>
          <w:szCs w:val="24"/>
        </w:rPr>
        <w:t xml:space="preserve">i </w:t>
      </w:r>
      <w:r w:rsidR="00584477" w:rsidRPr="005A778F">
        <w:rPr>
          <w:b/>
          <w:i/>
          <w:szCs w:val="24"/>
        </w:rPr>
        <w:t xml:space="preserve">pomoći socijalno ugroženim, </w:t>
      </w:r>
    </w:p>
    <w:p w14:paraId="6013621C" w14:textId="43D45420" w:rsidR="00584477" w:rsidRPr="005A778F" w:rsidRDefault="00584477" w:rsidP="008E55ED">
      <w:pPr>
        <w:spacing w:line="276" w:lineRule="auto"/>
        <w:jc w:val="center"/>
        <w:rPr>
          <w:b/>
          <w:szCs w:val="24"/>
        </w:rPr>
      </w:pPr>
      <w:r w:rsidRPr="005A778F">
        <w:rPr>
          <w:b/>
          <w:i/>
          <w:szCs w:val="24"/>
        </w:rPr>
        <w:t xml:space="preserve">nemoćnim </w:t>
      </w:r>
      <w:r w:rsidR="00954D35" w:rsidRPr="005A778F">
        <w:rPr>
          <w:b/>
          <w:i/>
          <w:szCs w:val="24"/>
        </w:rPr>
        <w:t>i</w:t>
      </w:r>
      <w:r w:rsidR="00954D35" w:rsidRPr="005A778F">
        <w:rPr>
          <w:b/>
          <w:szCs w:val="24"/>
        </w:rPr>
        <w:t xml:space="preserve"> </w:t>
      </w:r>
      <w:r w:rsidRPr="005A778F">
        <w:rPr>
          <w:b/>
          <w:i/>
          <w:szCs w:val="24"/>
        </w:rPr>
        <w:t>drugim osobama Grada Šibenika</w:t>
      </w:r>
      <w:r w:rsidR="00283B0B" w:rsidRPr="005A778F">
        <w:rPr>
          <w:b/>
          <w:i/>
          <w:szCs w:val="24"/>
        </w:rPr>
        <w:t xml:space="preserve"> </w:t>
      </w:r>
      <w:r w:rsidR="00DC79BF" w:rsidRPr="005A778F">
        <w:rPr>
          <w:b/>
          <w:i/>
          <w:szCs w:val="24"/>
        </w:rPr>
        <w:t>za</w:t>
      </w:r>
      <w:r w:rsidR="00701425" w:rsidRPr="005A778F">
        <w:rPr>
          <w:b/>
          <w:i/>
          <w:szCs w:val="24"/>
        </w:rPr>
        <w:t xml:space="preserve"> 20</w:t>
      </w:r>
      <w:r w:rsidR="00B934BA" w:rsidRPr="005A778F">
        <w:rPr>
          <w:b/>
          <w:i/>
          <w:szCs w:val="24"/>
        </w:rPr>
        <w:t>2</w:t>
      </w:r>
      <w:r w:rsidR="007F17A0">
        <w:rPr>
          <w:b/>
          <w:i/>
          <w:szCs w:val="24"/>
        </w:rPr>
        <w:t>4</w:t>
      </w:r>
      <w:r w:rsidR="00DC79BF" w:rsidRPr="005A778F">
        <w:rPr>
          <w:b/>
          <w:i/>
          <w:szCs w:val="24"/>
        </w:rPr>
        <w:t xml:space="preserve">. </w:t>
      </w:r>
      <w:r w:rsidR="0053200F" w:rsidRPr="005A778F">
        <w:rPr>
          <w:b/>
          <w:i/>
          <w:szCs w:val="24"/>
        </w:rPr>
        <w:t>g</w:t>
      </w:r>
      <w:r w:rsidR="00DC79BF" w:rsidRPr="005A778F">
        <w:rPr>
          <w:b/>
          <w:i/>
          <w:szCs w:val="24"/>
        </w:rPr>
        <w:t>odinu</w:t>
      </w:r>
    </w:p>
    <w:p w14:paraId="77DD9126" w14:textId="00AE64FD" w:rsidR="00A83AE1" w:rsidRPr="005A778F" w:rsidRDefault="00A83AE1" w:rsidP="008E55ED">
      <w:pPr>
        <w:spacing w:line="276" w:lineRule="auto"/>
        <w:jc w:val="center"/>
        <w:rPr>
          <w:b/>
          <w:i/>
          <w:szCs w:val="24"/>
        </w:rPr>
      </w:pPr>
    </w:p>
    <w:p w14:paraId="5DDA44F3" w14:textId="77777777" w:rsidR="004A545B" w:rsidRDefault="00A83AE1" w:rsidP="008E55ED">
      <w:pPr>
        <w:numPr>
          <w:ilvl w:val="0"/>
          <w:numId w:val="8"/>
        </w:numPr>
        <w:spacing w:line="276" w:lineRule="auto"/>
        <w:jc w:val="both"/>
        <w:rPr>
          <w:szCs w:val="24"/>
          <w:lang w:val="hr-HR"/>
        </w:rPr>
      </w:pPr>
      <w:r w:rsidRPr="005A778F">
        <w:rPr>
          <w:szCs w:val="24"/>
          <w:lang w:val="hr-HR"/>
        </w:rPr>
        <w:t xml:space="preserve">U Programu zdravstvene zaštite i pomoći socijalno ugroženim, nemoćnim i drugim </w:t>
      </w:r>
    </w:p>
    <w:p w14:paraId="68A3F5D5" w14:textId="60834302" w:rsidR="005A778F" w:rsidRPr="005A778F" w:rsidRDefault="00A83AE1" w:rsidP="008E55ED">
      <w:pPr>
        <w:spacing w:line="276" w:lineRule="auto"/>
        <w:jc w:val="both"/>
        <w:rPr>
          <w:szCs w:val="24"/>
          <w:lang w:val="hr-HR"/>
        </w:rPr>
      </w:pPr>
      <w:r w:rsidRPr="004A545B">
        <w:rPr>
          <w:szCs w:val="24"/>
          <w:lang w:val="hr-HR"/>
        </w:rPr>
        <w:t>osobama Grada Šibenika za 202</w:t>
      </w:r>
      <w:r w:rsidR="0068266E" w:rsidRPr="004A545B">
        <w:rPr>
          <w:szCs w:val="24"/>
          <w:lang w:val="hr-HR"/>
        </w:rPr>
        <w:t>4</w:t>
      </w:r>
      <w:r w:rsidRPr="004A545B">
        <w:rPr>
          <w:szCs w:val="24"/>
          <w:lang w:val="hr-HR"/>
        </w:rPr>
        <w:t xml:space="preserve">. godinu („Službeni glasnik Grada Šibenika“, broj </w:t>
      </w:r>
      <w:r w:rsidR="00F26C19" w:rsidRPr="004A545B">
        <w:rPr>
          <w:szCs w:val="24"/>
          <w:lang w:val="hr-HR"/>
        </w:rPr>
        <w:t>1</w:t>
      </w:r>
      <w:r w:rsidR="0068266E" w:rsidRPr="004A545B">
        <w:rPr>
          <w:szCs w:val="24"/>
          <w:lang w:val="hr-HR"/>
        </w:rPr>
        <w:t>0</w:t>
      </w:r>
      <w:r w:rsidR="00F26C19" w:rsidRPr="004A545B">
        <w:rPr>
          <w:szCs w:val="24"/>
          <w:lang w:val="hr-HR"/>
        </w:rPr>
        <w:t>/23</w:t>
      </w:r>
      <w:r w:rsidRPr="004A545B">
        <w:rPr>
          <w:szCs w:val="24"/>
          <w:lang w:val="hr-HR"/>
        </w:rPr>
        <w:t xml:space="preserve"> ), u glavi I. UVODNI DIO stavku 1. iznos: „</w:t>
      </w:r>
      <w:r w:rsidR="0068266E" w:rsidRPr="004A545B">
        <w:rPr>
          <w:szCs w:val="24"/>
          <w:lang w:val="hr-HR"/>
        </w:rPr>
        <w:t>939.542,00</w:t>
      </w:r>
      <w:r w:rsidR="00D43E82" w:rsidRPr="004A545B">
        <w:rPr>
          <w:szCs w:val="24"/>
          <w:lang w:val="hr-HR"/>
        </w:rPr>
        <w:t xml:space="preserve"> EUR</w:t>
      </w:r>
      <w:r w:rsidRPr="004A545B">
        <w:rPr>
          <w:szCs w:val="24"/>
          <w:lang w:val="hr-HR"/>
        </w:rPr>
        <w:t xml:space="preserve">“, mijenja se u </w:t>
      </w:r>
      <w:r w:rsidRPr="0052680C">
        <w:rPr>
          <w:szCs w:val="24"/>
          <w:lang w:val="hr-HR"/>
        </w:rPr>
        <w:t>iznos: „</w:t>
      </w:r>
      <w:r w:rsidR="00D2076A" w:rsidRPr="0052680C">
        <w:rPr>
          <w:szCs w:val="24"/>
          <w:lang w:val="hr-HR"/>
        </w:rPr>
        <w:t>1.</w:t>
      </w:r>
      <w:r w:rsidR="00F71C0D" w:rsidRPr="0052680C">
        <w:rPr>
          <w:szCs w:val="24"/>
          <w:lang w:val="hr-HR"/>
        </w:rPr>
        <w:t>034.</w:t>
      </w:r>
      <w:r w:rsidR="002546D3" w:rsidRPr="0052680C">
        <w:rPr>
          <w:szCs w:val="24"/>
          <w:lang w:val="hr-HR"/>
        </w:rPr>
        <w:t>58</w:t>
      </w:r>
      <w:r w:rsidR="000551C2" w:rsidRPr="0052680C">
        <w:rPr>
          <w:szCs w:val="24"/>
          <w:lang w:val="hr-HR"/>
        </w:rPr>
        <w:t>9</w:t>
      </w:r>
      <w:r w:rsidR="0039155E" w:rsidRPr="0052680C">
        <w:rPr>
          <w:szCs w:val="24"/>
          <w:lang w:val="hr-HR"/>
        </w:rPr>
        <w:t xml:space="preserve"> </w:t>
      </w:r>
      <w:r w:rsidR="00D43E82" w:rsidRPr="0052680C">
        <w:rPr>
          <w:szCs w:val="24"/>
          <w:lang w:val="hr-HR"/>
        </w:rPr>
        <w:t xml:space="preserve">,00 EUR </w:t>
      </w:r>
      <w:r w:rsidRPr="0052680C">
        <w:rPr>
          <w:szCs w:val="24"/>
          <w:lang w:val="hr-HR"/>
        </w:rPr>
        <w:t>“.</w:t>
      </w:r>
    </w:p>
    <w:p w14:paraId="40EDA616" w14:textId="40D0194F" w:rsidR="005F16A0" w:rsidRPr="008723E9" w:rsidRDefault="00A83AE1" w:rsidP="005F16A0">
      <w:pPr>
        <w:pStyle w:val="Odlomakpopisa"/>
        <w:numPr>
          <w:ilvl w:val="0"/>
          <w:numId w:val="10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8723E9">
        <w:rPr>
          <w:szCs w:val="24"/>
          <w:lang w:val="hr-HR"/>
        </w:rPr>
        <w:t xml:space="preserve">U glavi II. OBLICI POMOĆI </w:t>
      </w:r>
      <w:r w:rsidR="005F16A0" w:rsidRPr="008723E9">
        <w:rPr>
          <w:szCs w:val="24"/>
          <w:lang w:val="hr-HR"/>
        </w:rPr>
        <w:t xml:space="preserve">točki </w:t>
      </w:r>
      <w:r w:rsidR="005F16A0">
        <w:rPr>
          <w:szCs w:val="24"/>
          <w:lang w:val="hr-HR"/>
        </w:rPr>
        <w:t>1</w:t>
      </w:r>
      <w:r w:rsidR="005F16A0" w:rsidRPr="008723E9">
        <w:rPr>
          <w:szCs w:val="24"/>
          <w:lang w:val="hr-HR"/>
        </w:rPr>
        <w:t xml:space="preserve">) </w:t>
      </w:r>
      <w:r w:rsidR="005F16A0">
        <w:rPr>
          <w:szCs w:val="24"/>
          <w:lang w:val="hr-HR"/>
        </w:rPr>
        <w:t>ZDRAVSTVENA ZAŠTITA</w:t>
      </w:r>
      <w:r w:rsidR="005F16A0" w:rsidRPr="008723E9">
        <w:rPr>
          <w:szCs w:val="24"/>
          <w:lang w:val="hr-HR"/>
        </w:rPr>
        <w:t xml:space="preserve">  </w:t>
      </w:r>
    </w:p>
    <w:p w14:paraId="7C2E2D2A" w14:textId="31DC32EC" w:rsidR="005F16A0" w:rsidRPr="003B4AA9" w:rsidRDefault="005F16A0" w:rsidP="003B4AA9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4A545B">
        <w:rPr>
          <w:szCs w:val="24"/>
          <w:lang w:val="hr-HR"/>
        </w:rPr>
        <w:t xml:space="preserve">podtočki </w:t>
      </w:r>
      <w:r>
        <w:rPr>
          <w:szCs w:val="24"/>
          <w:lang w:val="hr-HR"/>
        </w:rPr>
        <w:t>A</w:t>
      </w:r>
      <w:r w:rsidRPr="004A545B">
        <w:rPr>
          <w:szCs w:val="24"/>
          <w:lang w:val="hr-HR"/>
        </w:rPr>
        <w:t>) iznos: „</w:t>
      </w:r>
      <w:r>
        <w:rPr>
          <w:szCs w:val="24"/>
          <w:lang w:val="hr-HR"/>
        </w:rPr>
        <w:t>47.360</w:t>
      </w:r>
      <w:r w:rsidRPr="004A545B">
        <w:rPr>
          <w:szCs w:val="24"/>
          <w:lang w:val="hr-HR"/>
        </w:rPr>
        <w:t xml:space="preserve">,00 EUR“ mijenja se u iznos: </w:t>
      </w:r>
      <w:r>
        <w:rPr>
          <w:szCs w:val="24"/>
          <w:lang w:val="hr-HR"/>
        </w:rPr>
        <w:t>„67.</w:t>
      </w:r>
      <w:r w:rsidR="002546D3">
        <w:rPr>
          <w:szCs w:val="24"/>
          <w:lang w:val="hr-HR"/>
        </w:rPr>
        <w:t>36</w:t>
      </w:r>
      <w:r>
        <w:rPr>
          <w:szCs w:val="24"/>
          <w:lang w:val="hr-HR"/>
        </w:rPr>
        <w:t>0</w:t>
      </w:r>
      <w:r w:rsidRPr="004A545B">
        <w:rPr>
          <w:szCs w:val="24"/>
          <w:lang w:val="hr-HR"/>
        </w:rPr>
        <w:t>,00 EUR</w:t>
      </w:r>
      <w:r w:rsidR="00070D58">
        <w:rPr>
          <w:szCs w:val="24"/>
          <w:lang w:val="hr-HR"/>
        </w:rPr>
        <w:t>“</w:t>
      </w:r>
      <w:r>
        <w:rPr>
          <w:szCs w:val="24"/>
          <w:lang w:val="hr-HR"/>
        </w:rPr>
        <w:t>, te sveukupan iznos „48.687,00 EUR“ mijenja se u iznos“68.</w:t>
      </w:r>
      <w:r w:rsidR="002546D3">
        <w:rPr>
          <w:szCs w:val="24"/>
          <w:lang w:val="hr-HR"/>
        </w:rPr>
        <w:t>687</w:t>
      </w:r>
      <w:r>
        <w:rPr>
          <w:szCs w:val="24"/>
          <w:lang w:val="hr-HR"/>
        </w:rPr>
        <w:t>,00 EUR“.</w:t>
      </w:r>
    </w:p>
    <w:p w14:paraId="7424346C" w14:textId="77777777" w:rsidR="003B4AA9" w:rsidRDefault="003B4AA9" w:rsidP="008E55ED">
      <w:pPr>
        <w:pStyle w:val="Odlomakpopisa"/>
        <w:numPr>
          <w:ilvl w:val="0"/>
          <w:numId w:val="10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U istoj glavi </w:t>
      </w:r>
      <w:r w:rsidR="00A83AE1" w:rsidRPr="008723E9">
        <w:rPr>
          <w:szCs w:val="24"/>
          <w:lang w:val="hr-HR"/>
        </w:rPr>
        <w:t xml:space="preserve"> </w:t>
      </w:r>
      <w:bookmarkStart w:id="0" w:name="_Hlk136428012"/>
      <w:r w:rsidR="0068266E" w:rsidRPr="008723E9">
        <w:rPr>
          <w:szCs w:val="24"/>
          <w:lang w:val="hr-HR"/>
        </w:rPr>
        <w:t xml:space="preserve">točki 2) PROGRAMI SOCIJALNE SKRBI  </w:t>
      </w:r>
      <w:r w:rsidR="0068266E" w:rsidRPr="003B4AA9">
        <w:rPr>
          <w:szCs w:val="24"/>
          <w:lang w:val="hr-HR"/>
        </w:rPr>
        <w:t xml:space="preserve">podtočki A) iznos: </w:t>
      </w:r>
    </w:p>
    <w:p w14:paraId="310129B0" w14:textId="6FFB9284" w:rsidR="009174D1" w:rsidRDefault="0068266E" w:rsidP="003B4AA9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3B4AA9">
        <w:rPr>
          <w:szCs w:val="24"/>
          <w:lang w:val="hr-HR"/>
        </w:rPr>
        <w:t>„120.00</w:t>
      </w:r>
      <w:r w:rsidR="0092327F" w:rsidRPr="003B4AA9">
        <w:rPr>
          <w:szCs w:val="24"/>
          <w:lang w:val="hr-HR"/>
        </w:rPr>
        <w:t>0</w:t>
      </w:r>
      <w:r w:rsidRPr="003B4AA9">
        <w:rPr>
          <w:szCs w:val="24"/>
          <w:lang w:val="hr-HR"/>
        </w:rPr>
        <w:t xml:space="preserve">,00 EUR“ mijenja se u iznos: </w:t>
      </w:r>
      <w:r w:rsidR="0092327F" w:rsidRPr="003B4AA9">
        <w:rPr>
          <w:szCs w:val="24"/>
          <w:lang w:val="hr-HR"/>
        </w:rPr>
        <w:t>„</w:t>
      </w:r>
      <w:r w:rsidR="009174D1" w:rsidRPr="003B4AA9">
        <w:rPr>
          <w:szCs w:val="24"/>
          <w:lang w:val="hr-HR"/>
        </w:rPr>
        <w:t>140</w:t>
      </w:r>
      <w:r w:rsidRPr="003B4AA9">
        <w:rPr>
          <w:szCs w:val="24"/>
          <w:lang w:val="hr-HR"/>
        </w:rPr>
        <w:t>.000,00 EUR</w:t>
      </w:r>
      <w:r w:rsidR="00AD6CD4">
        <w:rPr>
          <w:szCs w:val="24"/>
          <w:lang w:val="hr-HR"/>
        </w:rPr>
        <w:t>“</w:t>
      </w:r>
      <w:r w:rsidR="009174D1" w:rsidRPr="003B4AA9">
        <w:rPr>
          <w:szCs w:val="24"/>
          <w:lang w:val="hr-HR"/>
        </w:rPr>
        <w:t>.</w:t>
      </w:r>
    </w:p>
    <w:p w14:paraId="2DB2CC26" w14:textId="77777777" w:rsidR="00077000" w:rsidRPr="003B4AA9" w:rsidRDefault="00077000" w:rsidP="003B4AA9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</w:p>
    <w:p w14:paraId="5034C546" w14:textId="77777777" w:rsidR="008B570E" w:rsidRDefault="000D3360" w:rsidP="008E55ED">
      <w:pPr>
        <w:pStyle w:val="Odlomakpopisa"/>
        <w:numPr>
          <w:ilvl w:val="0"/>
          <w:numId w:val="10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bookmarkStart w:id="1" w:name="_Hlk167367009"/>
      <w:bookmarkEnd w:id="0"/>
      <w:r w:rsidRPr="003B4AA9">
        <w:rPr>
          <w:szCs w:val="24"/>
          <w:lang w:val="hr-HR"/>
        </w:rPr>
        <w:t xml:space="preserve">U istoj glavi  </w:t>
      </w:r>
      <w:r w:rsidR="00062DE0" w:rsidRPr="003B4AA9">
        <w:rPr>
          <w:szCs w:val="24"/>
          <w:lang w:val="hr-HR"/>
        </w:rPr>
        <w:t xml:space="preserve">podtočki </w:t>
      </w:r>
      <w:r w:rsidR="009174D1" w:rsidRPr="003B4AA9">
        <w:rPr>
          <w:szCs w:val="24"/>
          <w:lang w:val="hr-HR"/>
        </w:rPr>
        <w:t>B</w:t>
      </w:r>
      <w:bookmarkEnd w:id="1"/>
      <w:r w:rsidR="00062DE0" w:rsidRPr="003B4AA9">
        <w:rPr>
          <w:szCs w:val="24"/>
          <w:lang w:val="hr-HR"/>
        </w:rPr>
        <w:t xml:space="preserve">) </w:t>
      </w:r>
      <w:r w:rsidR="009174D1" w:rsidRPr="003B4AA9">
        <w:rPr>
          <w:szCs w:val="24"/>
          <w:lang w:val="hr-HR"/>
        </w:rPr>
        <w:t xml:space="preserve">2. i 3. stavak teksta se mijenja i glasi: „Unutar </w:t>
      </w:r>
      <w:r w:rsidR="008B570E">
        <w:rPr>
          <w:szCs w:val="24"/>
          <w:lang w:val="hr-HR"/>
        </w:rPr>
        <w:t xml:space="preserve"> </w:t>
      </w:r>
      <w:r w:rsidR="009174D1" w:rsidRPr="008B570E">
        <w:rPr>
          <w:szCs w:val="24"/>
          <w:lang w:val="hr-HR"/>
        </w:rPr>
        <w:t xml:space="preserve">navedene </w:t>
      </w:r>
    </w:p>
    <w:p w14:paraId="2ED76687" w14:textId="7AF5D76B" w:rsidR="004A545B" w:rsidRPr="008B570E" w:rsidRDefault="009174D1" w:rsidP="008B570E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8B570E">
        <w:rPr>
          <w:szCs w:val="24"/>
          <w:lang w:val="hr-HR"/>
        </w:rPr>
        <w:t xml:space="preserve">stavke, ukoliko u Proračunu Grada Šibenika ima osiguranih sredstava,  umirovljenicima i drugim kategorijama korisnika s prebivalištem na području Grada Šibenika može se isplatiti prigodna jednokratna novčana naknada povodom blagdana. Odluku o kriterijima, načinu ostvarivanja te korisnicima prava na prigodnu jednokratnu novčanu naknadu povodom blagdana donosi Gradsko vijeće Grada Šibenika, a visinu </w:t>
      </w:r>
      <w:r w:rsidR="004A545B" w:rsidRPr="008B570E">
        <w:rPr>
          <w:szCs w:val="24"/>
          <w:lang w:val="hr-HR"/>
        </w:rPr>
        <w:t xml:space="preserve">iste </w:t>
      </w:r>
      <w:r w:rsidRPr="008B570E">
        <w:rPr>
          <w:szCs w:val="24"/>
          <w:lang w:val="hr-HR"/>
        </w:rPr>
        <w:t>utvrđuje Gradonačelnik posebnom odlukom.</w:t>
      </w:r>
      <w:r w:rsidR="004A545B" w:rsidRPr="004A545B">
        <w:t xml:space="preserve"> </w:t>
      </w:r>
      <w:r w:rsidR="004A545B">
        <w:t>Pravo na p</w:t>
      </w:r>
      <w:r w:rsidR="004A545B" w:rsidRPr="008B570E">
        <w:rPr>
          <w:szCs w:val="24"/>
          <w:lang w:val="hr-HR"/>
        </w:rPr>
        <w:t>rigodnu jednokratn</w:t>
      </w:r>
      <w:r w:rsidR="008B570E">
        <w:rPr>
          <w:szCs w:val="24"/>
          <w:lang w:val="hr-HR"/>
        </w:rPr>
        <w:t>u</w:t>
      </w:r>
      <w:r w:rsidR="004A545B" w:rsidRPr="008B570E">
        <w:rPr>
          <w:szCs w:val="24"/>
          <w:lang w:val="hr-HR"/>
        </w:rPr>
        <w:t xml:space="preserve"> novčan</w:t>
      </w:r>
      <w:r w:rsidR="008B570E">
        <w:rPr>
          <w:szCs w:val="24"/>
          <w:lang w:val="hr-HR"/>
        </w:rPr>
        <w:t>u</w:t>
      </w:r>
      <w:r w:rsidR="004A545B" w:rsidRPr="008B570E">
        <w:rPr>
          <w:szCs w:val="24"/>
          <w:lang w:val="hr-HR"/>
        </w:rPr>
        <w:t xml:space="preserve"> naknad</w:t>
      </w:r>
      <w:r w:rsidR="003F24D5" w:rsidRPr="008B570E">
        <w:rPr>
          <w:szCs w:val="24"/>
          <w:lang w:val="hr-HR"/>
        </w:rPr>
        <w:t>u</w:t>
      </w:r>
      <w:r w:rsidR="004A545B" w:rsidRPr="008B570E">
        <w:rPr>
          <w:szCs w:val="24"/>
          <w:lang w:val="hr-HR"/>
        </w:rPr>
        <w:t xml:space="preserve"> imaju sljedeće kategorije umirovljenika i drugih osoba na području grada Šibenika:</w:t>
      </w:r>
    </w:p>
    <w:p w14:paraId="188520A3" w14:textId="45229DD6" w:rsidR="004A545B" w:rsidRDefault="004A545B" w:rsidP="008E55ED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4A545B">
        <w:rPr>
          <w:szCs w:val="24"/>
          <w:lang w:val="hr-HR"/>
        </w:rPr>
        <w:t>-</w:t>
      </w:r>
      <w:r w:rsidRPr="004A545B">
        <w:rPr>
          <w:szCs w:val="24"/>
          <w:lang w:val="hr-HR"/>
        </w:rPr>
        <w:tab/>
        <w:t>umirovljenici s prebivalištem na području grada Šibenika čija mirovinska primanja (tuzemna i/ili inozemna sa svim dodacima, osim naknade zbog tjelesnog oštećenja i doplatka za pomoć i njegu) ne prelaze iznos od 4</w:t>
      </w:r>
      <w:r w:rsidR="00623577">
        <w:rPr>
          <w:szCs w:val="24"/>
          <w:lang w:val="hr-HR"/>
        </w:rPr>
        <w:t>5</w:t>
      </w:r>
      <w:r w:rsidRPr="004A545B">
        <w:rPr>
          <w:szCs w:val="24"/>
          <w:lang w:val="hr-HR"/>
        </w:rPr>
        <w:t xml:space="preserve">0,00 </w:t>
      </w:r>
      <w:r w:rsidR="005B5144">
        <w:rPr>
          <w:szCs w:val="24"/>
          <w:lang w:val="hr-HR"/>
        </w:rPr>
        <w:t>EUR</w:t>
      </w:r>
      <w:r w:rsidRPr="004A545B">
        <w:rPr>
          <w:szCs w:val="24"/>
          <w:lang w:val="hr-HR"/>
        </w:rPr>
        <w:t>, ostvaren za listopad 2024. godine</w:t>
      </w:r>
      <w:r w:rsidR="00623577">
        <w:rPr>
          <w:szCs w:val="24"/>
          <w:lang w:val="hr-HR"/>
        </w:rPr>
        <w:t xml:space="preserve"> prema kategorijama:</w:t>
      </w:r>
    </w:p>
    <w:p w14:paraId="33F9FF1E" w14:textId="0BDBF63E" w:rsidR="00623577" w:rsidRDefault="00623577" w:rsidP="008E55ED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>I. KATEGORIJA: umirovljenici s mirovinom do 250,00 EUR ostvaren</w:t>
      </w:r>
      <w:r w:rsidR="00B76C7B">
        <w:rPr>
          <w:szCs w:val="24"/>
          <w:lang w:val="hr-HR"/>
        </w:rPr>
        <w:t>oj za prethodni mjesec</w:t>
      </w:r>
      <w:r>
        <w:rPr>
          <w:szCs w:val="24"/>
          <w:lang w:val="hr-HR"/>
        </w:rPr>
        <w:t xml:space="preserve"> </w:t>
      </w:r>
    </w:p>
    <w:p w14:paraId="63359894" w14:textId="77777777" w:rsidR="00B76C7B" w:rsidRDefault="00623577" w:rsidP="00B76C7B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II. KATEGORIJA: umirovljenici s mirovinom od 250,01 do 350,00 EUR </w:t>
      </w:r>
      <w:r w:rsidR="00B76C7B">
        <w:rPr>
          <w:szCs w:val="24"/>
          <w:lang w:val="hr-HR"/>
        </w:rPr>
        <w:t xml:space="preserve">ostvarenoj za prethodni mjesec </w:t>
      </w:r>
    </w:p>
    <w:p w14:paraId="38D08AB7" w14:textId="77777777" w:rsidR="00B76C7B" w:rsidRDefault="00623577" w:rsidP="00B76C7B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III. KATEGORIJA: umirovljenici s mirovinom od 350,01 do 450,00 EUR </w:t>
      </w:r>
      <w:r w:rsidR="00B76C7B">
        <w:rPr>
          <w:szCs w:val="24"/>
          <w:lang w:val="hr-HR"/>
        </w:rPr>
        <w:t xml:space="preserve">ostvarenoj za prethodni mjesec </w:t>
      </w:r>
    </w:p>
    <w:p w14:paraId="4641CDA7" w14:textId="2C8EFECC" w:rsidR="004A545B" w:rsidRPr="004A545B" w:rsidRDefault="004A545B" w:rsidP="008E55ED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4A545B">
        <w:rPr>
          <w:szCs w:val="24"/>
          <w:lang w:val="hr-HR"/>
        </w:rPr>
        <w:t>-</w:t>
      </w:r>
      <w:r w:rsidRPr="004A545B">
        <w:rPr>
          <w:szCs w:val="24"/>
          <w:lang w:val="hr-HR"/>
        </w:rPr>
        <w:tab/>
        <w:t xml:space="preserve">korisnici nacionalne naknade za starije osobe s prebivalištem na području grada Šibenika </w:t>
      </w:r>
      <w:r w:rsidR="00B76C7B">
        <w:rPr>
          <w:szCs w:val="24"/>
          <w:lang w:val="hr-HR"/>
        </w:rPr>
        <w:t xml:space="preserve">ostvarenoj za prethodni mjesec </w:t>
      </w:r>
    </w:p>
    <w:p w14:paraId="7ED67CB6" w14:textId="78799E42" w:rsidR="00B37525" w:rsidRDefault="004A545B" w:rsidP="008E55ED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4A545B">
        <w:rPr>
          <w:szCs w:val="24"/>
          <w:lang w:val="hr-HR"/>
        </w:rPr>
        <w:t>-</w:t>
      </w:r>
      <w:r w:rsidRPr="004A545B">
        <w:rPr>
          <w:szCs w:val="24"/>
          <w:lang w:val="hr-HR"/>
        </w:rPr>
        <w:tab/>
        <w:t>osobe starije od 65 godina s prebivalištem na području grada Šibenika koje ostvaruju zajamčenu minimalnu naknadu odnosno koje ne ostvaruju mirovinu ni prihode po drugoj osnovi.</w:t>
      </w:r>
      <w:r w:rsidR="003F24D5">
        <w:rPr>
          <w:szCs w:val="24"/>
          <w:lang w:val="hr-HR"/>
        </w:rPr>
        <w:t>“</w:t>
      </w:r>
      <w:r w:rsidR="006D06F1">
        <w:rPr>
          <w:szCs w:val="24"/>
          <w:lang w:val="hr-HR"/>
        </w:rPr>
        <w:t>.</w:t>
      </w:r>
    </w:p>
    <w:p w14:paraId="41F73E7D" w14:textId="70D11367" w:rsidR="00EC6367" w:rsidRDefault="00EC6367" w:rsidP="008E55ED">
      <w:pPr>
        <w:overflowPunct/>
        <w:autoSpaceDE/>
        <w:adjustRightInd/>
        <w:spacing w:line="276" w:lineRule="auto"/>
        <w:ind w:firstLine="708"/>
        <w:jc w:val="both"/>
        <w:rPr>
          <w:szCs w:val="24"/>
          <w:lang w:val="hr-HR"/>
        </w:rPr>
      </w:pPr>
      <w:r>
        <w:rPr>
          <w:szCs w:val="24"/>
          <w:lang w:val="hr-HR"/>
        </w:rPr>
        <w:lastRenderedPageBreak/>
        <w:t xml:space="preserve">- </w:t>
      </w:r>
      <w:r w:rsidRPr="005A778F">
        <w:rPr>
          <w:szCs w:val="24"/>
          <w:lang w:val="hr-HR"/>
        </w:rPr>
        <w:t xml:space="preserve">U istoj glavi  podtočki </w:t>
      </w:r>
      <w:r>
        <w:rPr>
          <w:szCs w:val="24"/>
          <w:lang w:val="hr-HR"/>
        </w:rPr>
        <w:t>D)</w:t>
      </w:r>
      <w:r w:rsidRPr="00EC6367">
        <w:rPr>
          <w:szCs w:val="24"/>
          <w:lang w:val="hr-HR"/>
        </w:rPr>
        <w:t xml:space="preserve"> </w:t>
      </w:r>
      <w:r w:rsidRPr="004A545B">
        <w:rPr>
          <w:szCs w:val="24"/>
          <w:lang w:val="hr-HR"/>
        </w:rPr>
        <w:t>iznos: „</w:t>
      </w:r>
      <w:r w:rsidR="0092327F">
        <w:rPr>
          <w:szCs w:val="24"/>
          <w:lang w:val="hr-HR"/>
        </w:rPr>
        <w:t>53.488</w:t>
      </w:r>
      <w:r w:rsidRPr="004A545B">
        <w:rPr>
          <w:szCs w:val="24"/>
          <w:lang w:val="hr-HR"/>
        </w:rPr>
        <w:t>,00 EUR“ mijenja se u iznos:</w:t>
      </w:r>
      <w:r w:rsidR="0092327F">
        <w:rPr>
          <w:szCs w:val="24"/>
          <w:lang w:val="hr-HR"/>
        </w:rPr>
        <w:t xml:space="preserve"> „54.712</w:t>
      </w:r>
      <w:r w:rsidRPr="004A545B">
        <w:rPr>
          <w:szCs w:val="24"/>
          <w:lang w:val="hr-HR"/>
        </w:rPr>
        <w:t>,00 EUR</w:t>
      </w:r>
      <w:r w:rsidR="005B5144">
        <w:rPr>
          <w:szCs w:val="24"/>
          <w:lang w:val="hr-HR"/>
        </w:rPr>
        <w:t>“</w:t>
      </w:r>
      <w:r w:rsidRPr="004A545B">
        <w:rPr>
          <w:szCs w:val="24"/>
          <w:lang w:val="hr-HR"/>
        </w:rPr>
        <w:t>.</w:t>
      </w:r>
    </w:p>
    <w:p w14:paraId="0AC60B24" w14:textId="2A3564D9" w:rsidR="00C37363" w:rsidRDefault="00C37363" w:rsidP="008E55ED">
      <w:pPr>
        <w:overflowPunct/>
        <w:autoSpaceDE/>
        <w:adjustRightInd/>
        <w:spacing w:line="276" w:lineRule="auto"/>
        <w:ind w:firstLine="708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- </w:t>
      </w:r>
      <w:r w:rsidRPr="005A778F">
        <w:rPr>
          <w:szCs w:val="24"/>
          <w:lang w:val="hr-HR"/>
        </w:rPr>
        <w:t xml:space="preserve">U istoj glavi </w:t>
      </w:r>
      <w:r>
        <w:rPr>
          <w:szCs w:val="24"/>
          <w:lang w:val="hr-HR"/>
        </w:rPr>
        <w:t>točki 3</w:t>
      </w:r>
      <w:r w:rsidRPr="005A778F">
        <w:rPr>
          <w:szCs w:val="24"/>
          <w:lang w:val="hr-HR"/>
        </w:rPr>
        <w:t xml:space="preserve"> podtočki </w:t>
      </w:r>
      <w:r>
        <w:rPr>
          <w:szCs w:val="24"/>
          <w:lang w:val="hr-HR"/>
        </w:rPr>
        <w:t>E)</w:t>
      </w:r>
      <w:r w:rsidRPr="00EC6367">
        <w:rPr>
          <w:szCs w:val="24"/>
          <w:lang w:val="hr-HR"/>
        </w:rPr>
        <w:t xml:space="preserve"> </w:t>
      </w:r>
      <w:r w:rsidRPr="004A545B">
        <w:rPr>
          <w:szCs w:val="24"/>
          <w:lang w:val="hr-HR"/>
        </w:rPr>
        <w:t>iznos: „</w:t>
      </w:r>
      <w:r>
        <w:rPr>
          <w:szCs w:val="24"/>
          <w:lang w:val="hr-HR"/>
        </w:rPr>
        <w:t>10.800</w:t>
      </w:r>
      <w:r w:rsidRPr="004A545B">
        <w:rPr>
          <w:szCs w:val="24"/>
          <w:lang w:val="hr-HR"/>
        </w:rPr>
        <w:t>,00 EUR“ mijenja se u iznos:</w:t>
      </w:r>
      <w:r>
        <w:rPr>
          <w:szCs w:val="24"/>
          <w:lang w:val="hr-HR"/>
        </w:rPr>
        <w:t xml:space="preserve"> „11.800</w:t>
      </w:r>
      <w:r w:rsidRPr="004A545B">
        <w:rPr>
          <w:szCs w:val="24"/>
          <w:lang w:val="hr-HR"/>
        </w:rPr>
        <w:t>,00 EUR</w:t>
      </w:r>
      <w:r w:rsidR="005B5144">
        <w:rPr>
          <w:szCs w:val="24"/>
          <w:lang w:val="hr-HR"/>
        </w:rPr>
        <w:t>“.</w:t>
      </w:r>
    </w:p>
    <w:p w14:paraId="754C64DC" w14:textId="32784C18" w:rsidR="00C37363" w:rsidRDefault="00C37363" w:rsidP="008E55ED">
      <w:pPr>
        <w:overflowPunct/>
        <w:autoSpaceDE/>
        <w:adjustRightInd/>
        <w:spacing w:line="276" w:lineRule="auto"/>
        <w:ind w:firstLine="708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- </w:t>
      </w:r>
      <w:r w:rsidRPr="005A778F">
        <w:rPr>
          <w:szCs w:val="24"/>
          <w:lang w:val="hr-HR"/>
        </w:rPr>
        <w:t xml:space="preserve">U istoj glavi </w:t>
      </w:r>
      <w:r>
        <w:rPr>
          <w:szCs w:val="24"/>
          <w:lang w:val="hr-HR"/>
        </w:rPr>
        <w:t>točki 3</w:t>
      </w:r>
      <w:r w:rsidRPr="005A778F">
        <w:rPr>
          <w:szCs w:val="24"/>
          <w:lang w:val="hr-HR"/>
        </w:rPr>
        <w:t xml:space="preserve"> podtočki </w:t>
      </w:r>
      <w:r>
        <w:rPr>
          <w:szCs w:val="24"/>
          <w:lang w:val="hr-HR"/>
        </w:rPr>
        <w:t>F)</w:t>
      </w:r>
      <w:r w:rsidRPr="00EC6367">
        <w:rPr>
          <w:szCs w:val="24"/>
          <w:lang w:val="hr-HR"/>
        </w:rPr>
        <w:t xml:space="preserve"> </w:t>
      </w:r>
      <w:r w:rsidRPr="004A545B">
        <w:rPr>
          <w:szCs w:val="24"/>
          <w:lang w:val="hr-HR"/>
        </w:rPr>
        <w:t>iznos: „</w:t>
      </w:r>
      <w:r>
        <w:rPr>
          <w:szCs w:val="24"/>
          <w:lang w:val="hr-HR"/>
        </w:rPr>
        <w:t>3.677</w:t>
      </w:r>
      <w:r w:rsidRPr="004A545B">
        <w:rPr>
          <w:szCs w:val="24"/>
          <w:lang w:val="hr-HR"/>
        </w:rPr>
        <w:t>,00 EUR“ mijenja se u iznos:</w:t>
      </w:r>
      <w:r>
        <w:rPr>
          <w:szCs w:val="24"/>
          <w:lang w:val="hr-HR"/>
        </w:rPr>
        <w:t xml:space="preserve"> „3.000</w:t>
      </w:r>
      <w:r w:rsidRPr="004A545B">
        <w:rPr>
          <w:szCs w:val="24"/>
          <w:lang w:val="hr-HR"/>
        </w:rPr>
        <w:t>,00 EUR</w:t>
      </w:r>
      <w:r>
        <w:rPr>
          <w:szCs w:val="24"/>
          <w:lang w:val="hr-HR"/>
        </w:rPr>
        <w:t>, ukupan iznos : „14.477,00 EUR“ mijenja u iznos: „ 14.800,00 EUR“</w:t>
      </w:r>
      <w:r w:rsidR="008A1EDA">
        <w:rPr>
          <w:szCs w:val="24"/>
          <w:lang w:val="hr-HR"/>
        </w:rPr>
        <w:t xml:space="preserve">,  te se sveukupno iznos: </w:t>
      </w:r>
      <w:r w:rsidR="005B5144">
        <w:rPr>
          <w:szCs w:val="24"/>
          <w:lang w:val="hr-HR"/>
        </w:rPr>
        <w:t>„</w:t>
      </w:r>
      <w:r w:rsidR="008A1EDA">
        <w:rPr>
          <w:szCs w:val="24"/>
          <w:lang w:val="hr-HR"/>
        </w:rPr>
        <w:t>698.855,00 EUR“ mijenja u iznos: „720.</w:t>
      </w:r>
      <w:r w:rsidR="00460B53">
        <w:rPr>
          <w:szCs w:val="24"/>
          <w:lang w:val="hr-HR"/>
        </w:rPr>
        <w:t>402</w:t>
      </w:r>
      <w:r w:rsidR="008A1EDA">
        <w:rPr>
          <w:szCs w:val="24"/>
          <w:lang w:val="hr-HR"/>
        </w:rPr>
        <w:t>,00 EUR“.</w:t>
      </w:r>
    </w:p>
    <w:p w14:paraId="6A9EB574" w14:textId="05D0D30A" w:rsidR="00F96689" w:rsidRDefault="00F96689" w:rsidP="008E55ED">
      <w:pPr>
        <w:overflowPunct/>
        <w:autoSpaceDE/>
        <w:adjustRightInd/>
        <w:spacing w:line="276" w:lineRule="auto"/>
        <w:ind w:firstLine="708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- u glavi III.  </w:t>
      </w:r>
      <w:r w:rsidR="005B5144">
        <w:rPr>
          <w:szCs w:val="24"/>
          <w:lang w:val="hr-HR"/>
        </w:rPr>
        <w:t>i</w:t>
      </w:r>
      <w:r>
        <w:rPr>
          <w:szCs w:val="24"/>
          <w:lang w:val="hr-HR"/>
        </w:rPr>
        <w:t>znos : „192.000,00 EUR“ mijenja se u iznos: „245.500,00 EUR“.</w:t>
      </w:r>
    </w:p>
    <w:p w14:paraId="32E4E209" w14:textId="77777777" w:rsidR="004A545B" w:rsidRPr="00E37EB6" w:rsidRDefault="004A545B" w:rsidP="00E37EB6">
      <w:pPr>
        <w:rPr>
          <w:szCs w:val="24"/>
          <w:lang w:val="hr-HR"/>
        </w:rPr>
      </w:pPr>
    </w:p>
    <w:p w14:paraId="59DDF3F5" w14:textId="77777777" w:rsidR="004A545B" w:rsidRPr="004A545B" w:rsidRDefault="004A545B" w:rsidP="004A545B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</w:p>
    <w:p w14:paraId="69809779" w14:textId="77777777" w:rsidR="008E55ED" w:rsidRDefault="00A83AE1" w:rsidP="008E55ED">
      <w:pPr>
        <w:numPr>
          <w:ilvl w:val="0"/>
          <w:numId w:val="8"/>
        </w:numPr>
        <w:spacing w:line="276" w:lineRule="auto"/>
        <w:jc w:val="both"/>
        <w:rPr>
          <w:szCs w:val="24"/>
          <w:lang w:val="hr-HR"/>
        </w:rPr>
      </w:pPr>
      <w:r w:rsidRPr="005A778F">
        <w:rPr>
          <w:szCs w:val="24"/>
          <w:lang w:val="hr-HR"/>
        </w:rPr>
        <w:t xml:space="preserve">Ova Odluka stupa na snagu dan nakon objave u „Službenom glasniku Grada </w:t>
      </w:r>
    </w:p>
    <w:p w14:paraId="201349D3" w14:textId="053FFA8A" w:rsidR="00A83AE1" w:rsidRPr="008E55ED" w:rsidRDefault="00A83AE1" w:rsidP="008E55ED">
      <w:pPr>
        <w:spacing w:line="276" w:lineRule="auto"/>
        <w:jc w:val="both"/>
        <w:rPr>
          <w:szCs w:val="24"/>
          <w:lang w:val="hr-HR"/>
        </w:rPr>
      </w:pPr>
      <w:r w:rsidRPr="008E55ED">
        <w:rPr>
          <w:szCs w:val="24"/>
          <w:lang w:val="hr-HR"/>
        </w:rPr>
        <w:t>Šibenika.“</w:t>
      </w:r>
    </w:p>
    <w:p w14:paraId="639CA44B" w14:textId="77777777" w:rsidR="00B37525" w:rsidRPr="005A778F" w:rsidRDefault="00B37525" w:rsidP="005A778F">
      <w:pPr>
        <w:ind w:left="708"/>
        <w:jc w:val="both"/>
        <w:rPr>
          <w:szCs w:val="24"/>
          <w:lang w:val="hr-HR"/>
        </w:rPr>
      </w:pPr>
    </w:p>
    <w:p w14:paraId="1F03DE40" w14:textId="77777777" w:rsidR="00A83AE1" w:rsidRPr="005A778F" w:rsidRDefault="00A83AE1" w:rsidP="00A83AE1">
      <w:pPr>
        <w:jc w:val="both"/>
        <w:rPr>
          <w:szCs w:val="24"/>
          <w:lang w:val="hr-HR"/>
        </w:rPr>
      </w:pPr>
    </w:p>
    <w:p w14:paraId="7271F25F" w14:textId="09068B6A" w:rsidR="00A83AE1" w:rsidRPr="005A778F" w:rsidRDefault="00A83AE1" w:rsidP="00A83AE1">
      <w:pPr>
        <w:jc w:val="both"/>
        <w:rPr>
          <w:szCs w:val="24"/>
          <w:lang w:val="de-DE"/>
        </w:rPr>
      </w:pPr>
      <w:r w:rsidRPr="005A778F">
        <w:rPr>
          <w:szCs w:val="24"/>
          <w:lang w:val="hr-HR"/>
        </w:rPr>
        <w:t xml:space="preserve">KLASA: </w:t>
      </w:r>
      <w:r w:rsidRPr="005A778F">
        <w:rPr>
          <w:szCs w:val="24"/>
          <w:lang w:val="de-DE"/>
        </w:rPr>
        <w:t>550-0</w:t>
      </w:r>
      <w:r w:rsidR="00FF1BEF">
        <w:rPr>
          <w:szCs w:val="24"/>
          <w:lang w:val="de-DE"/>
        </w:rPr>
        <w:t>3</w:t>
      </w:r>
      <w:r w:rsidRPr="005A778F">
        <w:rPr>
          <w:szCs w:val="24"/>
          <w:lang w:val="de-DE"/>
        </w:rPr>
        <w:t>/2</w:t>
      </w:r>
      <w:r w:rsidR="00FF1BEF">
        <w:rPr>
          <w:szCs w:val="24"/>
          <w:lang w:val="de-DE"/>
        </w:rPr>
        <w:t>3</w:t>
      </w:r>
      <w:r w:rsidRPr="005A778F">
        <w:rPr>
          <w:szCs w:val="24"/>
          <w:lang w:val="de-DE"/>
        </w:rPr>
        <w:t>-01/</w:t>
      </w:r>
      <w:r w:rsidR="008166F3" w:rsidRPr="005A778F">
        <w:rPr>
          <w:szCs w:val="24"/>
          <w:lang w:val="de-DE"/>
        </w:rPr>
        <w:t>0</w:t>
      </w:r>
      <w:r w:rsidR="00FF1BEF">
        <w:rPr>
          <w:szCs w:val="24"/>
          <w:lang w:val="de-DE"/>
        </w:rPr>
        <w:t>1</w:t>
      </w:r>
    </w:p>
    <w:p w14:paraId="186C1E66" w14:textId="7C06448C" w:rsidR="00A83AE1" w:rsidRPr="005A778F" w:rsidRDefault="00A83AE1" w:rsidP="00A83AE1">
      <w:pPr>
        <w:jc w:val="both"/>
        <w:rPr>
          <w:szCs w:val="24"/>
          <w:lang w:val="hr-HR"/>
        </w:rPr>
      </w:pPr>
      <w:r w:rsidRPr="005A778F">
        <w:rPr>
          <w:szCs w:val="24"/>
          <w:lang w:val="hr-HR"/>
        </w:rPr>
        <w:t xml:space="preserve">URBROJ: </w:t>
      </w:r>
      <w:r w:rsidRPr="005A778F">
        <w:rPr>
          <w:szCs w:val="24"/>
          <w:lang w:val="de-DE"/>
        </w:rPr>
        <w:t>218</w:t>
      </w:r>
      <w:r w:rsidR="005B5144">
        <w:rPr>
          <w:szCs w:val="24"/>
          <w:lang w:val="de-DE"/>
        </w:rPr>
        <w:t>2-1</w:t>
      </w:r>
      <w:r w:rsidRPr="005A778F">
        <w:rPr>
          <w:szCs w:val="24"/>
          <w:lang w:val="de-DE"/>
        </w:rPr>
        <w:t>-05/1-2</w:t>
      </w:r>
      <w:r w:rsidR="00FF1BEF">
        <w:rPr>
          <w:szCs w:val="24"/>
          <w:lang w:val="de-DE"/>
        </w:rPr>
        <w:t>4</w:t>
      </w:r>
      <w:r w:rsidRPr="005A778F">
        <w:rPr>
          <w:szCs w:val="24"/>
          <w:lang w:val="de-DE"/>
        </w:rPr>
        <w:t xml:space="preserve">- </w:t>
      </w:r>
      <w:r w:rsidR="00B76C7B">
        <w:rPr>
          <w:szCs w:val="24"/>
          <w:lang w:val="de-DE"/>
        </w:rPr>
        <w:t>9</w:t>
      </w:r>
    </w:p>
    <w:p w14:paraId="06D6FA83" w14:textId="043173AF" w:rsidR="00A83AE1" w:rsidRPr="005A778F" w:rsidRDefault="00A83AE1" w:rsidP="00A83AE1">
      <w:pPr>
        <w:jc w:val="both"/>
        <w:rPr>
          <w:szCs w:val="24"/>
          <w:lang w:val="hr-HR"/>
        </w:rPr>
      </w:pPr>
      <w:r w:rsidRPr="005A778F">
        <w:rPr>
          <w:szCs w:val="24"/>
          <w:lang w:val="hr-HR"/>
        </w:rPr>
        <w:t>Šibenik,</w:t>
      </w:r>
      <w:r w:rsidR="002740B9">
        <w:rPr>
          <w:szCs w:val="24"/>
          <w:lang w:val="hr-HR"/>
        </w:rPr>
        <w:t xml:space="preserve"> </w:t>
      </w:r>
      <w:r w:rsidR="00B76C7B">
        <w:rPr>
          <w:szCs w:val="24"/>
          <w:lang w:val="hr-HR"/>
        </w:rPr>
        <w:t xml:space="preserve">20. </w:t>
      </w:r>
      <w:r w:rsidR="00FF1BEF">
        <w:rPr>
          <w:szCs w:val="24"/>
          <w:lang w:val="hr-HR"/>
        </w:rPr>
        <w:t>lipnja</w:t>
      </w:r>
      <w:r w:rsidR="002740B9">
        <w:rPr>
          <w:szCs w:val="24"/>
          <w:lang w:val="hr-HR"/>
        </w:rPr>
        <w:t xml:space="preserve"> 202</w:t>
      </w:r>
      <w:r w:rsidR="00FF1BEF">
        <w:rPr>
          <w:szCs w:val="24"/>
          <w:lang w:val="hr-HR"/>
        </w:rPr>
        <w:t>4</w:t>
      </w:r>
      <w:r w:rsidR="002740B9">
        <w:rPr>
          <w:szCs w:val="24"/>
          <w:lang w:val="hr-HR"/>
        </w:rPr>
        <w:t>.</w:t>
      </w:r>
    </w:p>
    <w:p w14:paraId="674C76F6" w14:textId="77777777" w:rsidR="00283B0B" w:rsidRPr="005A778F" w:rsidRDefault="00283B0B" w:rsidP="00A83AE1">
      <w:pPr>
        <w:jc w:val="both"/>
        <w:rPr>
          <w:szCs w:val="24"/>
          <w:lang w:val="hr-HR"/>
        </w:rPr>
      </w:pPr>
    </w:p>
    <w:p w14:paraId="005523B3" w14:textId="77777777" w:rsidR="00A83AE1" w:rsidRPr="005A778F" w:rsidRDefault="00A83AE1" w:rsidP="00A83AE1">
      <w:pPr>
        <w:jc w:val="both"/>
        <w:rPr>
          <w:szCs w:val="24"/>
          <w:lang w:val="hr-HR"/>
        </w:rPr>
      </w:pPr>
    </w:p>
    <w:p w14:paraId="5D472EAA" w14:textId="77777777" w:rsidR="00A83AE1" w:rsidRPr="005A778F" w:rsidRDefault="00A83AE1" w:rsidP="00A83AE1">
      <w:pPr>
        <w:jc w:val="center"/>
        <w:rPr>
          <w:szCs w:val="24"/>
          <w:lang w:val="hr-HR"/>
        </w:rPr>
      </w:pPr>
      <w:r w:rsidRPr="005A778F">
        <w:rPr>
          <w:szCs w:val="24"/>
          <w:lang w:val="hr-HR"/>
        </w:rPr>
        <w:t>GRADSKO VIJEĆE GRADA ŠIBENIKA</w:t>
      </w:r>
    </w:p>
    <w:p w14:paraId="48F53C32" w14:textId="77777777" w:rsidR="00A83AE1" w:rsidRPr="005A778F" w:rsidRDefault="00A83AE1" w:rsidP="00A83AE1">
      <w:pPr>
        <w:jc w:val="both"/>
        <w:rPr>
          <w:szCs w:val="24"/>
          <w:lang w:val="hr-HR"/>
        </w:rPr>
      </w:pPr>
    </w:p>
    <w:p w14:paraId="03131625" w14:textId="77777777" w:rsidR="00A83AE1" w:rsidRPr="005A778F" w:rsidRDefault="00A83AE1" w:rsidP="00A83AE1">
      <w:pPr>
        <w:jc w:val="right"/>
        <w:rPr>
          <w:szCs w:val="24"/>
          <w:lang w:val="hr-HR"/>
        </w:rPr>
      </w:pPr>
      <w:r w:rsidRPr="005A778F">
        <w:rPr>
          <w:szCs w:val="24"/>
          <w:lang w:val="hr-HR"/>
        </w:rPr>
        <w:t>PREDSJEDNIK</w:t>
      </w:r>
    </w:p>
    <w:p w14:paraId="0E4543F7" w14:textId="54A5697E" w:rsidR="00A83AE1" w:rsidRPr="005A778F" w:rsidRDefault="00A83AE1" w:rsidP="00A83AE1">
      <w:pPr>
        <w:jc w:val="right"/>
        <w:rPr>
          <w:szCs w:val="24"/>
          <w:lang w:val="hr-HR"/>
        </w:rPr>
      </w:pPr>
      <w:r w:rsidRPr="005A778F">
        <w:rPr>
          <w:szCs w:val="24"/>
          <w:lang w:val="hr-HR"/>
        </w:rPr>
        <w:tab/>
      </w:r>
      <w:r w:rsidRPr="005A778F">
        <w:rPr>
          <w:szCs w:val="24"/>
          <w:lang w:val="hr-HR"/>
        </w:rPr>
        <w:tab/>
      </w:r>
      <w:r w:rsidRPr="005A778F">
        <w:rPr>
          <w:szCs w:val="24"/>
          <w:lang w:val="hr-HR"/>
        </w:rPr>
        <w:tab/>
      </w:r>
      <w:r w:rsidRPr="005A778F">
        <w:rPr>
          <w:szCs w:val="24"/>
          <w:lang w:val="hr-HR"/>
        </w:rPr>
        <w:tab/>
      </w:r>
      <w:r w:rsidRPr="005A778F">
        <w:rPr>
          <w:szCs w:val="24"/>
          <w:lang w:val="hr-HR"/>
        </w:rPr>
        <w:tab/>
      </w:r>
      <w:r w:rsidRPr="005A778F">
        <w:rPr>
          <w:szCs w:val="24"/>
          <w:lang w:val="hr-HR"/>
        </w:rPr>
        <w:tab/>
      </w:r>
      <w:r w:rsidRPr="005A778F">
        <w:rPr>
          <w:szCs w:val="24"/>
          <w:lang w:val="hr-HR"/>
        </w:rPr>
        <w:tab/>
      </w:r>
      <w:r w:rsidRPr="005A778F">
        <w:rPr>
          <w:szCs w:val="24"/>
          <w:lang w:val="hr-HR"/>
        </w:rPr>
        <w:tab/>
        <w:t>dr. sc. Dragan Zlatović</w:t>
      </w:r>
    </w:p>
    <w:p w14:paraId="6D4189D8" w14:textId="06520BB3" w:rsidR="00283B0B" w:rsidRPr="005A778F" w:rsidRDefault="00283B0B" w:rsidP="005A778F">
      <w:pPr>
        <w:rPr>
          <w:szCs w:val="24"/>
          <w:lang w:val="hr-HR"/>
        </w:rPr>
      </w:pPr>
    </w:p>
    <w:p w14:paraId="1497789E" w14:textId="77777777" w:rsidR="00283B0B" w:rsidRPr="005A778F" w:rsidRDefault="00283B0B" w:rsidP="005A778F">
      <w:pPr>
        <w:rPr>
          <w:szCs w:val="24"/>
          <w:lang w:val="hr-HR"/>
        </w:rPr>
      </w:pPr>
    </w:p>
    <w:p w14:paraId="124D08E4" w14:textId="77777777" w:rsidR="00A83AE1" w:rsidRPr="005A778F" w:rsidRDefault="00A83AE1" w:rsidP="00A83AE1">
      <w:pPr>
        <w:jc w:val="both"/>
        <w:rPr>
          <w:szCs w:val="24"/>
          <w:lang w:val="hr-HR"/>
        </w:rPr>
      </w:pPr>
      <w:r w:rsidRPr="005A778F">
        <w:rPr>
          <w:szCs w:val="24"/>
          <w:lang w:val="hr-HR"/>
        </w:rPr>
        <w:t>Dostaviti:</w:t>
      </w:r>
    </w:p>
    <w:p w14:paraId="305AD91D" w14:textId="77777777" w:rsidR="00A83AE1" w:rsidRPr="005A778F" w:rsidRDefault="00A83AE1" w:rsidP="00A83AE1">
      <w:pPr>
        <w:jc w:val="both"/>
        <w:rPr>
          <w:szCs w:val="24"/>
          <w:lang w:val="hr-HR"/>
        </w:rPr>
      </w:pPr>
      <w:r w:rsidRPr="005A778F">
        <w:rPr>
          <w:szCs w:val="24"/>
          <w:lang w:val="hr-HR"/>
        </w:rPr>
        <w:t>1.Službeni glasnik Grada Šibenika</w:t>
      </w:r>
    </w:p>
    <w:p w14:paraId="2847EF8C" w14:textId="77777777" w:rsidR="00A83AE1" w:rsidRPr="005A778F" w:rsidRDefault="00A83AE1" w:rsidP="00A83AE1">
      <w:pPr>
        <w:jc w:val="both"/>
        <w:rPr>
          <w:szCs w:val="24"/>
          <w:lang w:val="hr-HR"/>
        </w:rPr>
      </w:pPr>
      <w:r w:rsidRPr="005A778F">
        <w:rPr>
          <w:szCs w:val="24"/>
          <w:lang w:val="hr-HR"/>
        </w:rPr>
        <w:t>2.Ured gradonačelnika - ovdje</w:t>
      </w:r>
    </w:p>
    <w:p w14:paraId="6ABDA8AC" w14:textId="77777777" w:rsidR="00A83AE1" w:rsidRPr="005A778F" w:rsidRDefault="00A83AE1" w:rsidP="00A83AE1">
      <w:pPr>
        <w:pStyle w:val="Tijeloteksta"/>
        <w:rPr>
          <w:szCs w:val="24"/>
          <w:lang w:val="hr-HR"/>
        </w:rPr>
      </w:pPr>
      <w:r w:rsidRPr="005A778F">
        <w:rPr>
          <w:szCs w:val="24"/>
          <w:lang w:val="hr-HR"/>
        </w:rPr>
        <w:t>3.Upravni odjel za financije - ovdje</w:t>
      </w:r>
    </w:p>
    <w:p w14:paraId="08FCAE06" w14:textId="77777777" w:rsidR="00A83AE1" w:rsidRPr="005A778F" w:rsidRDefault="00A83AE1" w:rsidP="00A83AE1">
      <w:pPr>
        <w:pStyle w:val="Tijeloteksta"/>
        <w:rPr>
          <w:szCs w:val="24"/>
          <w:lang w:val="hr-HR"/>
        </w:rPr>
      </w:pPr>
      <w:r w:rsidRPr="005A778F">
        <w:rPr>
          <w:szCs w:val="24"/>
          <w:lang w:val="hr-HR"/>
        </w:rPr>
        <w:t>4.Upravni odjel za društvene</w:t>
      </w:r>
    </w:p>
    <w:p w14:paraId="60ACBFFE" w14:textId="77777777" w:rsidR="00A83AE1" w:rsidRDefault="00A83AE1" w:rsidP="00A83AE1">
      <w:pPr>
        <w:pStyle w:val="Tijeloteksta"/>
        <w:ind w:left="3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djelatnosti - ovdje </w:t>
      </w:r>
    </w:p>
    <w:p w14:paraId="5E4E6CBB" w14:textId="77777777" w:rsidR="00A83AE1" w:rsidRDefault="00A83AE1" w:rsidP="00A83AE1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5.Dokumentacija – ovdje</w:t>
      </w:r>
    </w:p>
    <w:p w14:paraId="34A69ABD" w14:textId="6BF350EA" w:rsidR="00A83AE1" w:rsidRDefault="00A83AE1" w:rsidP="005A778F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6. Arhiv – ovdje</w:t>
      </w:r>
    </w:p>
    <w:p w14:paraId="1DD5A7D4" w14:textId="77777777" w:rsidR="003E7730" w:rsidRPr="005A778F" w:rsidRDefault="003E7730" w:rsidP="005A778F">
      <w:pPr>
        <w:pStyle w:val="Tijeloteksta"/>
        <w:rPr>
          <w:sz w:val="22"/>
          <w:szCs w:val="22"/>
          <w:lang w:val="hr-HR"/>
        </w:rPr>
      </w:pPr>
    </w:p>
    <w:p w14:paraId="768B0B17" w14:textId="77777777" w:rsidR="00A83AE1" w:rsidRDefault="00A83AE1" w:rsidP="00A83AE1">
      <w:pPr>
        <w:jc w:val="center"/>
        <w:rPr>
          <w:b/>
          <w:szCs w:val="24"/>
          <w:lang w:val="hr-HR"/>
        </w:rPr>
      </w:pPr>
    </w:p>
    <w:p w14:paraId="4F3567AB" w14:textId="77777777" w:rsidR="00A83AE1" w:rsidRDefault="00A83AE1" w:rsidP="00A83AE1">
      <w:pPr>
        <w:jc w:val="center"/>
        <w:rPr>
          <w:b/>
          <w:szCs w:val="24"/>
          <w:lang w:val="hr-HR"/>
        </w:rPr>
      </w:pPr>
      <w:r>
        <w:rPr>
          <w:b/>
          <w:szCs w:val="24"/>
          <w:lang w:val="hr-HR"/>
        </w:rPr>
        <w:t>OBRAZLOŽENJE</w:t>
      </w:r>
    </w:p>
    <w:p w14:paraId="4ED6DDC4" w14:textId="77777777" w:rsidR="00A83AE1" w:rsidRDefault="00A83AE1" w:rsidP="00A83AE1">
      <w:pPr>
        <w:jc w:val="center"/>
        <w:rPr>
          <w:b/>
          <w:szCs w:val="24"/>
          <w:lang w:val="hr-HR"/>
        </w:rPr>
      </w:pPr>
    </w:p>
    <w:p w14:paraId="24068F75" w14:textId="2A502AB6" w:rsidR="00A83AE1" w:rsidRDefault="00A83AE1" w:rsidP="00A83AE1">
      <w:pPr>
        <w:pStyle w:val="Tijeloteksta"/>
        <w:spacing w:line="276" w:lineRule="auto"/>
        <w:rPr>
          <w:szCs w:val="24"/>
          <w:lang w:val="hr-HR"/>
        </w:rPr>
      </w:pPr>
      <w:r>
        <w:rPr>
          <w:szCs w:val="24"/>
          <w:lang w:val="hr-HR"/>
        </w:rPr>
        <w:t>Grad Šibenik u svom Proračunu za 202</w:t>
      </w:r>
      <w:r w:rsidR="009174D1">
        <w:rPr>
          <w:szCs w:val="24"/>
          <w:lang w:val="hr-HR"/>
        </w:rPr>
        <w:t>4</w:t>
      </w:r>
      <w:r>
        <w:rPr>
          <w:szCs w:val="24"/>
          <w:lang w:val="hr-HR"/>
        </w:rPr>
        <w:t>. godinu za potrebe zdravstvene zaštite</w:t>
      </w:r>
      <w:r w:rsidR="005D1CAA">
        <w:rPr>
          <w:szCs w:val="24"/>
          <w:lang w:val="hr-HR"/>
        </w:rPr>
        <w:t>,</w:t>
      </w:r>
      <w:r>
        <w:rPr>
          <w:szCs w:val="24"/>
          <w:lang w:val="hr-HR"/>
        </w:rPr>
        <w:t xml:space="preserve"> socijalne skrbi </w:t>
      </w:r>
      <w:r w:rsidR="005D1CAA">
        <w:rPr>
          <w:szCs w:val="24"/>
          <w:lang w:val="hr-HR"/>
        </w:rPr>
        <w:t xml:space="preserve">i djelatnosti Centra za pomoć u zajednici grada Šibenika </w:t>
      </w:r>
      <w:r w:rsidR="005A778F">
        <w:rPr>
          <w:szCs w:val="24"/>
          <w:lang w:val="hr-HR"/>
        </w:rPr>
        <w:t>planirao</w:t>
      </w:r>
      <w:r>
        <w:rPr>
          <w:szCs w:val="24"/>
          <w:lang w:val="hr-HR"/>
        </w:rPr>
        <w:t xml:space="preserve"> je iznos od  </w:t>
      </w:r>
      <w:r w:rsidR="009174D1">
        <w:rPr>
          <w:szCs w:val="24"/>
          <w:lang w:val="hr-HR"/>
        </w:rPr>
        <w:t>939.542</w:t>
      </w:r>
      <w:r w:rsidR="005A778F">
        <w:rPr>
          <w:szCs w:val="24"/>
          <w:lang w:val="hr-HR"/>
        </w:rPr>
        <w:t xml:space="preserve">,00 EUR, a prijedlogom </w:t>
      </w:r>
      <w:r w:rsidR="008723E9">
        <w:rPr>
          <w:szCs w:val="24"/>
          <w:lang w:val="hr-HR"/>
        </w:rPr>
        <w:t>I. izmjena i dopuna Proračuna za 2024. godinu</w:t>
      </w:r>
      <w:r w:rsidR="005A778F">
        <w:rPr>
          <w:szCs w:val="24"/>
          <w:lang w:val="hr-HR"/>
        </w:rPr>
        <w:t xml:space="preserve"> predlaže se </w:t>
      </w:r>
      <w:r>
        <w:rPr>
          <w:szCs w:val="24"/>
          <w:lang w:val="hr-HR"/>
        </w:rPr>
        <w:t xml:space="preserve"> </w:t>
      </w:r>
      <w:r w:rsidR="00E54CDB">
        <w:rPr>
          <w:szCs w:val="24"/>
          <w:lang w:val="hr-HR"/>
        </w:rPr>
        <w:t>novi plan</w:t>
      </w:r>
      <w:r>
        <w:rPr>
          <w:szCs w:val="24"/>
          <w:lang w:val="hr-HR"/>
        </w:rPr>
        <w:t xml:space="preserve"> u iznosu od </w:t>
      </w:r>
      <w:r w:rsidR="00F71C0D">
        <w:rPr>
          <w:szCs w:val="24"/>
          <w:lang w:val="hr-HR"/>
        </w:rPr>
        <w:t>1.034.</w:t>
      </w:r>
      <w:r w:rsidR="002546D3">
        <w:rPr>
          <w:szCs w:val="24"/>
          <w:lang w:val="hr-HR"/>
        </w:rPr>
        <w:t>58</w:t>
      </w:r>
      <w:r w:rsidR="00D017A4">
        <w:rPr>
          <w:szCs w:val="24"/>
          <w:lang w:val="hr-HR"/>
        </w:rPr>
        <w:t>9</w:t>
      </w:r>
      <w:r w:rsidR="00F71C0D">
        <w:rPr>
          <w:szCs w:val="24"/>
          <w:lang w:val="hr-HR"/>
        </w:rPr>
        <w:t>,00</w:t>
      </w:r>
      <w:r w:rsidR="005A778F">
        <w:rPr>
          <w:szCs w:val="24"/>
          <w:lang w:val="hr-HR"/>
        </w:rPr>
        <w:t xml:space="preserve"> EUR</w:t>
      </w:r>
      <w:r w:rsidRPr="0071620A">
        <w:rPr>
          <w:szCs w:val="24"/>
          <w:lang w:val="hr-HR"/>
        </w:rPr>
        <w:t xml:space="preserve"> s</w:t>
      </w:r>
      <w:r>
        <w:rPr>
          <w:szCs w:val="24"/>
          <w:lang w:val="hr-HR"/>
        </w:rPr>
        <w:t xml:space="preserve"> promjenama u  točkama:</w:t>
      </w:r>
    </w:p>
    <w:p w14:paraId="2ABA3A85" w14:textId="77777777" w:rsidR="00A83AE1" w:rsidRDefault="00A83AE1" w:rsidP="00A83AE1">
      <w:pPr>
        <w:spacing w:line="276" w:lineRule="auto"/>
        <w:rPr>
          <w:lang w:val="hr-HR"/>
        </w:rPr>
      </w:pPr>
    </w:p>
    <w:p w14:paraId="4563D0F0" w14:textId="77777777" w:rsidR="00A83AE1" w:rsidRDefault="00A83AE1" w:rsidP="00A83AE1">
      <w:pPr>
        <w:pStyle w:val="Tijeloteksta"/>
        <w:spacing w:line="276" w:lineRule="auto"/>
        <w:rPr>
          <w:szCs w:val="24"/>
          <w:lang w:val="hr-HR"/>
        </w:rPr>
      </w:pPr>
      <w:r>
        <w:rPr>
          <w:szCs w:val="24"/>
          <w:lang w:val="hr-HR"/>
        </w:rPr>
        <w:t xml:space="preserve">U glavi II. OBLICI POMOĆI : </w:t>
      </w:r>
    </w:p>
    <w:p w14:paraId="7B9862F7" w14:textId="17829623" w:rsidR="005F16A0" w:rsidRPr="005F16A0" w:rsidRDefault="005F16A0" w:rsidP="005F16A0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>-</w:t>
      </w:r>
      <w:r w:rsidRPr="005F16A0">
        <w:rPr>
          <w:szCs w:val="24"/>
          <w:lang w:val="hr-HR"/>
        </w:rPr>
        <w:t xml:space="preserve">točki 1) ZDRAVSTVENA ZAŠTITA  </w:t>
      </w:r>
    </w:p>
    <w:p w14:paraId="2930B288" w14:textId="21DCDDFB" w:rsidR="005F16A0" w:rsidRPr="005F16A0" w:rsidRDefault="005F16A0" w:rsidP="005F16A0">
      <w:pPr>
        <w:jc w:val="both"/>
        <w:rPr>
          <w:lang w:val="de-DE"/>
        </w:rPr>
      </w:pPr>
      <w:r w:rsidRPr="004A545B">
        <w:rPr>
          <w:szCs w:val="24"/>
          <w:lang w:val="hr-HR"/>
        </w:rPr>
        <w:t xml:space="preserve">podtočki </w:t>
      </w:r>
      <w:r>
        <w:rPr>
          <w:szCs w:val="24"/>
          <w:lang w:val="hr-HR"/>
        </w:rPr>
        <w:t>a</w:t>
      </w:r>
      <w:r w:rsidRPr="004A545B">
        <w:rPr>
          <w:szCs w:val="24"/>
          <w:lang w:val="hr-HR"/>
        </w:rPr>
        <w:t xml:space="preserve">) </w:t>
      </w:r>
      <w:r>
        <w:rPr>
          <w:szCs w:val="24"/>
          <w:lang w:val="hr-HR"/>
        </w:rPr>
        <w:t xml:space="preserve">Tekuće donacije za dom zdravlja Šibenik </w:t>
      </w:r>
      <w:r w:rsidRPr="004A545B">
        <w:rPr>
          <w:szCs w:val="24"/>
          <w:lang w:val="hr-HR"/>
        </w:rPr>
        <w:t>iznos: „</w:t>
      </w:r>
      <w:r>
        <w:rPr>
          <w:szCs w:val="24"/>
          <w:lang w:val="hr-HR"/>
        </w:rPr>
        <w:t>47.360</w:t>
      </w:r>
      <w:r w:rsidRPr="004A545B">
        <w:rPr>
          <w:szCs w:val="24"/>
          <w:lang w:val="hr-HR"/>
        </w:rPr>
        <w:t xml:space="preserve">,00 EUR“ mijenja se u iznos: </w:t>
      </w:r>
      <w:r>
        <w:rPr>
          <w:szCs w:val="24"/>
          <w:lang w:val="hr-HR"/>
        </w:rPr>
        <w:t>„67.</w:t>
      </w:r>
      <w:r w:rsidR="002546D3">
        <w:rPr>
          <w:szCs w:val="24"/>
          <w:lang w:val="hr-HR"/>
        </w:rPr>
        <w:t>36</w:t>
      </w:r>
      <w:r>
        <w:rPr>
          <w:szCs w:val="24"/>
          <w:lang w:val="hr-HR"/>
        </w:rPr>
        <w:t>0</w:t>
      </w:r>
      <w:r w:rsidRPr="004A545B">
        <w:rPr>
          <w:szCs w:val="24"/>
          <w:lang w:val="hr-HR"/>
        </w:rPr>
        <w:t>,00 EUR</w:t>
      </w:r>
      <w:r>
        <w:rPr>
          <w:szCs w:val="24"/>
          <w:lang w:val="hr-HR"/>
        </w:rPr>
        <w:t>, te sveukupan iznos „48.687,00 EUR“ mijenja se u iznos“68.</w:t>
      </w:r>
      <w:r w:rsidR="002546D3">
        <w:rPr>
          <w:szCs w:val="24"/>
          <w:lang w:val="hr-HR"/>
        </w:rPr>
        <w:t>68</w:t>
      </w:r>
      <w:r>
        <w:rPr>
          <w:szCs w:val="24"/>
          <w:lang w:val="hr-HR"/>
        </w:rPr>
        <w:t>7,00 EUR“.</w:t>
      </w:r>
      <w:r w:rsidRPr="005F16A0">
        <w:rPr>
          <w:lang w:val="de-DE"/>
        </w:rPr>
        <w:t xml:space="preserve"> </w:t>
      </w:r>
      <w:r w:rsidRPr="006C71D6">
        <w:rPr>
          <w:lang w:val="de-DE"/>
        </w:rPr>
        <w:t xml:space="preserve">S ciljem bolje zdravstvene zaštite stanovnika na širem području </w:t>
      </w:r>
      <w:r>
        <w:rPr>
          <w:lang w:val="de-DE"/>
        </w:rPr>
        <w:t>g</w:t>
      </w:r>
      <w:r w:rsidRPr="006C71D6">
        <w:rPr>
          <w:lang w:val="de-DE"/>
        </w:rPr>
        <w:t>rada</w:t>
      </w:r>
      <w:r>
        <w:rPr>
          <w:lang w:val="de-DE"/>
        </w:rPr>
        <w:t xml:space="preserve"> Šibenika</w:t>
      </w:r>
      <w:r w:rsidRPr="006C71D6">
        <w:rPr>
          <w:lang w:val="de-DE"/>
        </w:rPr>
        <w:t xml:space="preserve">, financira se </w:t>
      </w:r>
      <w:r>
        <w:rPr>
          <w:lang w:val="de-DE"/>
        </w:rPr>
        <w:t>rad</w:t>
      </w:r>
      <w:r w:rsidRPr="00FB35F9">
        <w:rPr>
          <w:lang w:val="de-DE"/>
        </w:rPr>
        <w:t xml:space="preserve"> medicinske sestre u</w:t>
      </w:r>
      <w:r w:rsidRPr="00801464">
        <w:rPr>
          <w:color w:val="FF0000"/>
          <w:lang w:val="de-DE"/>
        </w:rPr>
        <w:t xml:space="preserve"> </w:t>
      </w:r>
      <w:r>
        <w:rPr>
          <w:lang w:val="de-DE"/>
        </w:rPr>
        <w:t xml:space="preserve">ambulanti na otocima </w:t>
      </w:r>
      <w:r w:rsidRPr="00FB35F9">
        <w:rPr>
          <w:lang w:val="de-DE"/>
        </w:rPr>
        <w:t>Kapriju</w:t>
      </w:r>
      <w:r>
        <w:rPr>
          <w:lang w:val="de-DE"/>
        </w:rPr>
        <w:t xml:space="preserve"> i Žirju</w:t>
      </w:r>
      <w:r w:rsidRPr="00FB35F9">
        <w:rPr>
          <w:lang w:val="de-DE"/>
        </w:rPr>
        <w:t>, kao i aktivnosti u</w:t>
      </w:r>
      <w:r>
        <w:rPr>
          <w:lang w:val="de-DE"/>
        </w:rPr>
        <w:t xml:space="preserve"> okviru pojedinih nacionalnih projekta u području zdravstva. Predlaže se povećanje stavke u iznosu od 20.0</w:t>
      </w:r>
      <w:r w:rsidR="002546D3">
        <w:rPr>
          <w:lang w:val="de-DE"/>
        </w:rPr>
        <w:t>0</w:t>
      </w:r>
      <w:r>
        <w:rPr>
          <w:lang w:val="de-DE"/>
        </w:rPr>
        <w:t xml:space="preserve">0,00 EUR </w:t>
      </w:r>
      <w:r>
        <w:t xml:space="preserve">u svrhu povećanja troškova plaća djelatnika, te lijekova, </w:t>
      </w:r>
      <w:r>
        <w:lastRenderedPageBreak/>
        <w:t>sanitetskog materijala i održavanja objekata i opreme; a time i osiguranje dostupnosti zdravstvenih usluga građanima.</w:t>
      </w:r>
    </w:p>
    <w:p w14:paraId="0E8D3872" w14:textId="0F9944EC" w:rsidR="005F16A0" w:rsidRDefault="005F16A0" w:rsidP="00A83AE1">
      <w:pPr>
        <w:pStyle w:val="Tijeloteksta"/>
        <w:spacing w:line="276" w:lineRule="auto"/>
        <w:rPr>
          <w:szCs w:val="24"/>
          <w:lang w:val="hr-HR"/>
        </w:rPr>
      </w:pPr>
    </w:p>
    <w:p w14:paraId="4CF52DD6" w14:textId="25E52CA6" w:rsidR="00894D6A" w:rsidRPr="00894D6A" w:rsidRDefault="005A778F" w:rsidP="00894D6A">
      <w:pPr>
        <w:jc w:val="both"/>
        <w:rPr>
          <w:kern w:val="2"/>
          <w:szCs w:val="24"/>
        </w:rPr>
      </w:pPr>
      <w:r w:rsidRPr="009174D1">
        <w:rPr>
          <w:rFonts w:eastAsiaTheme="minorHAnsi"/>
          <w:lang w:eastAsia="en-US"/>
        </w:rPr>
        <w:t xml:space="preserve">- točki </w:t>
      </w:r>
      <w:r w:rsidR="009174D1" w:rsidRPr="009174D1">
        <w:rPr>
          <w:rFonts w:eastAsiaTheme="minorHAnsi"/>
          <w:lang w:eastAsia="en-US"/>
        </w:rPr>
        <w:t>2</w:t>
      </w:r>
      <w:r w:rsidRPr="009174D1">
        <w:rPr>
          <w:rFonts w:eastAsiaTheme="minorHAnsi"/>
          <w:lang w:eastAsia="en-US"/>
        </w:rPr>
        <w:t xml:space="preserve">) </w:t>
      </w:r>
      <w:r w:rsidR="009174D1" w:rsidRPr="009174D1">
        <w:rPr>
          <w:rFonts w:eastAsiaTheme="minorHAnsi"/>
          <w:lang w:eastAsia="en-US"/>
        </w:rPr>
        <w:t xml:space="preserve">podtočki A) NAKNADA ZA PODMIRENJE TROŠKOVA STANOVANJA </w:t>
      </w:r>
      <w:r w:rsidR="009174D1" w:rsidRPr="009174D1">
        <w:rPr>
          <w:szCs w:val="24"/>
          <w:lang w:val="hr-HR"/>
        </w:rPr>
        <w:t xml:space="preserve">iznos: „120.00,00 </w:t>
      </w:r>
      <w:proofErr w:type="gramStart"/>
      <w:r w:rsidR="009174D1" w:rsidRPr="009174D1">
        <w:rPr>
          <w:szCs w:val="24"/>
          <w:lang w:val="hr-HR"/>
        </w:rPr>
        <w:t>EUR“ mijenja</w:t>
      </w:r>
      <w:proofErr w:type="gramEnd"/>
      <w:r w:rsidR="009174D1" w:rsidRPr="009174D1">
        <w:rPr>
          <w:szCs w:val="24"/>
          <w:lang w:val="hr-HR"/>
        </w:rPr>
        <w:t xml:space="preserve"> se u iznos: 140.000,00 EUR</w:t>
      </w:r>
      <w:r w:rsidR="009174D1" w:rsidRPr="00894D6A">
        <w:rPr>
          <w:szCs w:val="24"/>
          <w:lang w:val="hr-HR"/>
        </w:rPr>
        <w:t>.</w:t>
      </w:r>
      <w:r w:rsidR="00894D6A" w:rsidRPr="00894D6A">
        <w:rPr>
          <w:rFonts w:eastAsia="Calibri"/>
          <w:szCs w:val="24"/>
        </w:rPr>
        <w:t xml:space="preserve"> Pravo na naknadu za troškove stanovanja propisano Zakonom o socijalnoj skrbi je pravo čije ostvarenje mogu tražiti i o kojem trebaju biti upućeni svi korisnici zajamčene minimalne naknade s prebivalištem na području jedinice lokalne samouprave.</w:t>
      </w:r>
      <w:r w:rsidR="00894D6A" w:rsidRPr="00894D6A">
        <w:rPr>
          <w:kern w:val="2"/>
          <w:szCs w:val="24"/>
        </w:rPr>
        <w:t xml:space="preserve"> </w:t>
      </w:r>
    </w:p>
    <w:p w14:paraId="5ACB31A2" w14:textId="59A8189E" w:rsidR="009174D1" w:rsidRPr="009174D1" w:rsidRDefault="00894D6A" w:rsidP="00894D6A">
      <w:p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894D6A">
        <w:rPr>
          <w:rFonts w:eastAsia="Calibri"/>
          <w:szCs w:val="24"/>
        </w:rPr>
        <w:t xml:space="preserve">Vlada RH </w:t>
      </w:r>
      <w:r>
        <w:rPr>
          <w:rFonts w:eastAsia="Calibri"/>
          <w:szCs w:val="24"/>
        </w:rPr>
        <w:t xml:space="preserve">je </w:t>
      </w:r>
      <w:r w:rsidRPr="00894D6A">
        <w:rPr>
          <w:rFonts w:eastAsia="Calibri"/>
          <w:szCs w:val="24"/>
        </w:rPr>
        <w:t xml:space="preserve">28. prosinca 2023. </w:t>
      </w:r>
      <w:proofErr w:type="gramStart"/>
      <w:r w:rsidRPr="00894D6A">
        <w:rPr>
          <w:rFonts w:eastAsia="Calibri"/>
          <w:szCs w:val="24"/>
        </w:rPr>
        <w:t>godine  donijela</w:t>
      </w:r>
      <w:proofErr w:type="gramEnd"/>
      <w:r w:rsidRPr="00894D6A">
        <w:rPr>
          <w:rFonts w:eastAsia="Calibri"/>
          <w:szCs w:val="24"/>
        </w:rPr>
        <w:t xml:space="preserve"> novu  Odluku o osnovici za izračun iznosa zajamčene minimalne naknade (Narodne Novine broj n158/23) koja je stupila na snagu 1. siječnja 2024. godine, a kojom se iznos osnovice na temelju koje se između ostalog izračunava i naknada za podmirenje troškova stanovanja, podiže s132,72 EUR na 150,00 EUR. Temeljem navedenog, potrebno je bilo korigirati planirani </w:t>
      </w:r>
      <w:proofErr w:type="gramStart"/>
      <w:r w:rsidRPr="00894D6A">
        <w:rPr>
          <w:rFonts w:eastAsia="Calibri"/>
          <w:szCs w:val="24"/>
        </w:rPr>
        <w:t>iznos</w:t>
      </w:r>
      <w:r>
        <w:rPr>
          <w:rFonts w:eastAsia="Calibri"/>
          <w:szCs w:val="24"/>
        </w:rPr>
        <w:t xml:space="preserve"> </w:t>
      </w:r>
      <w:r w:rsidRPr="00894D6A">
        <w:rPr>
          <w:rFonts w:eastAsia="Calibri"/>
          <w:szCs w:val="24"/>
        </w:rPr>
        <w:t xml:space="preserve"> u</w:t>
      </w:r>
      <w:proofErr w:type="gramEnd"/>
      <w:r w:rsidRPr="00894D6A">
        <w:rPr>
          <w:rFonts w:eastAsia="Calibri"/>
          <w:szCs w:val="24"/>
        </w:rPr>
        <w:t xml:space="preserve"> proračunu.</w:t>
      </w:r>
    </w:p>
    <w:p w14:paraId="62B303D4" w14:textId="77777777" w:rsidR="005A778F" w:rsidRPr="005A778F" w:rsidRDefault="005A778F" w:rsidP="005A778F">
      <w:pPr>
        <w:spacing w:line="276" w:lineRule="auto"/>
        <w:jc w:val="both"/>
        <w:rPr>
          <w:rFonts w:eastAsiaTheme="minorHAnsi"/>
          <w:lang w:eastAsia="en-US"/>
        </w:rPr>
      </w:pPr>
    </w:p>
    <w:p w14:paraId="6F7C2B1D" w14:textId="44568F01" w:rsidR="005C2F8B" w:rsidRPr="005C2F8B" w:rsidRDefault="008A1E5B" w:rsidP="005C2F8B">
      <w:pPr>
        <w:jc w:val="both"/>
        <w:rPr>
          <w:szCs w:val="24"/>
        </w:rPr>
      </w:pPr>
      <w:r w:rsidRPr="004A545B">
        <w:rPr>
          <w:rFonts w:eastAsiaTheme="minorHAnsi"/>
          <w:lang w:eastAsia="en-US"/>
        </w:rPr>
        <w:t xml:space="preserve">- </w:t>
      </w:r>
      <w:r w:rsidR="0024442F">
        <w:rPr>
          <w:rFonts w:eastAsiaTheme="minorHAnsi"/>
          <w:lang w:eastAsia="en-US"/>
        </w:rPr>
        <w:t>U istoj Glavi</w:t>
      </w:r>
      <w:r w:rsidR="005D4A40" w:rsidRPr="004A545B">
        <w:rPr>
          <w:rFonts w:eastAsiaTheme="minorHAnsi"/>
          <w:lang w:eastAsia="en-US"/>
        </w:rPr>
        <w:t xml:space="preserve"> </w:t>
      </w:r>
      <w:r w:rsidR="002F1496" w:rsidRPr="004A545B">
        <w:rPr>
          <w:rFonts w:eastAsiaTheme="minorHAnsi"/>
          <w:lang w:eastAsia="en-US"/>
        </w:rPr>
        <w:t xml:space="preserve">podtočki B) JEDNOKRATNA POMOĆ mijenja se 2. i 3. </w:t>
      </w:r>
      <w:r w:rsidR="006D63CE">
        <w:rPr>
          <w:rFonts w:eastAsiaTheme="minorHAnsi"/>
          <w:lang w:eastAsia="en-US"/>
        </w:rPr>
        <w:t>s</w:t>
      </w:r>
      <w:r w:rsidR="002F1496" w:rsidRPr="004A545B">
        <w:rPr>
          <w:rFonts w:eastAsiaTheme="minorHAnsi"/>
          <w:lang w:eastAsia="en-US"/>
        </w:rPr>
        <w:t xml:space="preserve">tavak </w:t>
      </w:r>
      <w:proofErr w:type="gramStart"/>
      <w:r w:rsidR="002F1496" w:rsidRPr="004A545B">
        <w:rPr>
          <w:rFonts w:eastAsiaTheme="minorHAnsi"/>
          <w:lang w:eastAsia="en-US"/>
        </w:rPr>
        <w:t>teksta  sukladno</w:t>
      </w:r>
      <w:proofErr w:type="gramEnd"/>
      <w:r w:rsidR="002F1496" w:rsidRPr="004A545B">
        <w:rPr>
          <w:rFonts w:eastAsiaTheme="minorHAnsi"/>
          <w:lang w:eastAsia="en-US"/>
        </w:rPr>
        <w:t xml:space="preserve">  Izmjenama i dopunama Odluke o socijalnoj skrbi Grada Šibenika (KLASA: 550-01/24-01/139; URBROJ: 2182-1-05-24-1)</w:t>
      </w:r>
      <w:r w:rsidR="006D63CE">
        <w:rPr>
          <w:rFonts w:eastAsiaTheme="minorHAnsi"/>
          <w:lang w:eastAsia="en-US"/>
        </w:rPr>
        <w:t>, u svrhu usuglašavanja kriterija za isplatu</w:t>
      </w:r>
      <w:r w:rsidR="006D63CE" w:rsidRPr="004A545B">
        <w:rPr>
          <w:szCs w:val="24"/>
          <w:lang w:val="hr-HR"/>
        </w:rPr>
        <w:t xml:space="preserve"> prigodn</w:t>
      </w:r>
      <w:r w:rsidR="006D63CE">
        <w:rPr>
          <w:szCs w:val="24"/>
          <w:lang w:val="hr-HR"/>
        </w:rPr>
        <w:t>e</w:t>
      </w:r>
      <w:r w:rsidR="006D63CE" w:rsidRPr="004A545B">
        <w:rPr>
          <w:szCs w:val="24"/>
          <w:lang w:val="hr-HR"/>
        </w:rPr>
        <w:t xml:space="preserve"> jednokratn</w:t>
      </w:r>
      <w:r w:rsidR="006D63CE">
        <w:rPr>
          <w:szCs w:val="24"/>
          <w:lang w:val="hr-HR"/>
        </w:rPr>
        <w:t>e</w:t>
      </w:r>
      <w:r w:rsidR="006D63CE" w:rsidRPr="004A545B">
        <w:rPr>
          <w:szCs w:val="24"/>
          <w:lang w:val="hr-HR"/>
        </w:rPr>
        <w:t xml:space="preserve"> novča</w:t>
      </w:r>
      <w:r w:rsidR="006D63CE">
        <w:rPr>
          <w:szCs w:val="24"/>
          <w:lang w:val="hr-HR"/>
        </w:rPr>
        <w:t>ne</w:t>
      </w:r>
      <w:r w:rsidR="006D63CE" w:rsidRPr="006D63CE">
        <w:rPr>
          <w:szCs w:val="24"/>
          <w:lang w:val="hr-HR"/>
        </w:rPr>
        <w:t xml:space="preserve"> </w:t>
      </w:r>
      <w:r w:rsidR="006D63CE">
        <w:rPr>
          <w:szCs w:val="24"/>
          <w:lang w:val="hr-HR"/>
        </w:rPr>
        <w:t xml:space="preserve">naknade povodom blagdana za  </w:t>
      </w:r>
      <w:r w:rsidR="006D63CE" w:rsidRPr="004A545B">
        <w:rPr>
          <w:szCs w:val="24"/>
          <w:lang w:val="hr-HR"/>
        </w:rPr>
        <w:t>umirovljeni</w:t>
      </w:r>
      <w:r w:rsidR="006D63CE">
        <w:rPr>
          <w:szCs w:val="24"/>
          <w:lang w:val="hr-HR"/>
        </w:rPr>
        <w:t>ke</w:t>
      </w:r>
      <w:r w:rsidR="006D63CE" w:rsidRPr="004A545B">
        <w:rPr>
          <w:szCs w:val="24"/>
          <w:lang w:val="hr-HR"/>
        </w:rPr>
        <w:t xml:space="preserve"> i drug</w:t>
      </w:r>
      <w:r w:rsidR="00B70D72">
        <w:rPr>
          <w:szCs w:val="24"/>
          <w:lang w:val="hr-HR"/>
        </w:rPr>
        <w:t>im</w:t>
      </w:r>
      <w:r w:rsidR="006D63CE" w:rsidRPr="004A545B">
        <w:rPr>
          <w:szCs w:val="24"/>
          <w:lang w:val="hr-HR"/>
        </w:rPr>
        <w:t xml:space="preserve"> kategorij</w:t>
      </w:r>
      <w:r w:rsidR="00B70D72">
        <w:rPr>
          <w:szCs w:val="24"/>
          <w:lang w:val="hr-HR"/>
        </w:rPr>
        <w:t>ama</w:t>
      </w:r>
      <w:r w:rsidR="006D63CE" w:rsidRPr="004A545B">
        <w:rPr>
          <w:szCs w:val="24"/>
          <w:lang w:val="hr-HR"/>
        </w:rPr>
        <w:t xml:space="preserve"> korisnika s prebivalištem na području Grada Šibenika</w:t>
      </w:r>
      <w:r w:rsidR="00F83A90">
        <w:rPr>
          <w:szCs w:val="24"/>
          <w:lang w:val="hr-HR"/>
        </w:rPr>
        <w:t>.</w:t>
      </w:r>
      <w:r w:rsidR="005C2F8B">
        <w:rPr>
          <w:szCs w:val="24"/>
          <w:lang w:val="hr-HR"/>
        </w:rPr>
        <w:t xml:space="preserve"> Naime, </w:t>
      </w:r>
      <w:r w:rsidR="005C2F8B">
        <w:rPr>
          <w:szCs w:val="24"/>
        </w:rPr>
        <w:t xml:space="preserve">člankom 289. Zakona o socijalnoj skrbi („Narodne novine“, broj </w:t>
      </w:r>
      <w:r w:rsidR="005C2F8B" w:rsidRPr="0071716E">
        <w:t>18/22, 46/22, 119/22, 71/23 i 156/23</w:t>
      </w:r>
      <w:r w:rsidR="005C2F8B">
        <w:t>)</w:t>
      </w:r>
      <w:r w:rsidR="005C2F8B">
        <w:rPr>
          <w:szCs w:val="24"/>
        </w:rPr>
        <w:t xml:space="preserve"> propisano je da su jedinice lokalne samouprave dužne u svom proračunu osigurati sredstva za ostvarivanje prava za naknadu za troškove stanovanja pod uvjetima i na način propisan Zakonom te da iste mogu osigurati sredstva za ostvarivanje novčanih naknada i socijalnih usluga stanovnicima na svom području u većem opsegu nego što je utvrđeno Zakonom, na način propisan općim aktom JLS, ako u svom proračunu imaju za to osigurana sredstva. </w:t>
      </w:r>
      <w:r w:rsidR="005C2F8B" w:rsidRPr="00F855DF">
        <w:rPr>
          <w:rFonts w:eastAsia="Myriad Pro"/>
          <w:color w:val="231F20"/>
          <w:spacing w:val="2"/>
          <w:szCs w:val="24"/>
        </w:rPr>
        <w:t xml:space="preserve"> Odlukom</w:t>
      </w:r>
      <w:r w:rsidR="005C2F8B">
        <w:rPr>
          <w:rFonts w:eastAsia="Myriad Pro"/>
          <w:color w:val="231F20"/>
          <w:spacing w:val="2"/>
          <w:szCs w:val="24"/>
        </w:rPr>
        <w:t xml:space="preserve"> o izmjenama i dopunama Odluke o socijalnoj skrbi Grada Šibenika, </w:t>
      </w:r>
      <w:r w:rsidR="005C2F8B" w:rsidRPr="00F855DF">
        <w:rPr>
          <w:rFonts w:eastAsia="Myriad Pro"/>
          <w:color w:val="231F20"/>
          <w:spacing w:val="2"/>
          <w:szCs w:val="24"/>
        </w:rPr>
        <w:t>uvodi</w:t>
      </w:r>
      <w:r w:rsidR="005C2F8B">
        <w:rPr>
          <w:rFonts w:eastAsia="Myriad Pro"/>
          <w:color w:val="231F20"/>
          <w:spacing w:val="2"/>
          <w:szCs w:val="24"/>
        </w:rPr>
        <w:t xml:space="preserve"> se</w:t>
      </w:r>
      <w:r w:rsidR="005C2F8B" w:rsidRPr="00F855DF">
        <w:rPr>
          <w:rFonts w:eastAsia="Myriad Pro"/>
          <w:color w:val="231F20"/>
          <w:spacing w:val="2"/>
          <w:szCs w:val="24"/>
        </w:rPr>
        <w:t xml:space="preserve"> mogućnost isplate prigodne jednokratne novčane naknade povodom blagdana umirovljenicima i drugim kategorijama korisnika s prebivalištem na području Grada Šibenika, odnosno dodaje se novo pravo u sustavu socijalne skrbi Grada Šibenika</w:t>
      </w:r>
      <w:r w:rsidR="005C2F8B">
        <w:rPr>
          <w:rFonts w:eastAsia="Myriad Pro"/>
          <w:color w:val="231F20"/>
          <w:spacing w:val="2"/>
          <w:szCs w:val="24"/>
        </w:rPr>
        <w:t>.</w:t>
      </w:r>
      <w:r w:rsidR="005C2F8B" w:rsidRPr="00F855DF">
        <w:rPr>
          <w:rFonts w:eastAsia="Myriad Pro"/>
          <w:color w:val="231F20"/>
          <w:spacing w:val="2"/>
          <w:szCs w:val="24"/>
        </w:rPr>
        <w:t xml:space="preserve"> </w:t>
      </w:r>
    </w:p>
    <w:p w14:paraId="2558665D" w14:textId="43D76D6A" w:rsidR="002F1496" w:rsidRDefault="002F1496" w:rsidP="002F1496">
      <w:pPr>
        <w:spacing w:line="276" w:lineRule="auto"/>
        <w:jc w:val="both"/>
        <w:rPr>
          <w:rFonts w:eastAsiaTheme="minorHAnsi"/>
          <w:lang w:eastAsia="en-US"/>
        </w:rPr>
      </w:pPr>
    </w:p>
    <w:p w14:paraId="59B12716" w14:textId="61BFF61C" w:rsidR="005C2F8B" w:rsidRPr="005C2F8B" w:rsidRDefault="005C2F8B" w:rsidP="005C2F8B">
      <w:pPr>
        <w:jc w:val="both"/>
        <w:rPr>
          <w:i/>
          <w:lang w:val="de-DE"/>
        </w:rPr>
      </w:pPr>
      <w:r>
        <w:rPr>
          <w:rFonts w:eastAsiaTheme="minorHAnsi"/>
          <w:lang w:eastAsia="en-US"/>
        </w:rPr>
        <w:t>-</w:t>
      </w:r>
      <w:r w:rsidRPr="005C2F8B">
        <w:rPr>
          <w:rFonts w:eastAsiaTheme="minorHAnsi"/>
          <w:lang w:eastAsia="en-US"/>
        </w:rPr>
        <w:t>U istoj Glavi podtočki C)</w:t>
      </w:r>
      <w:r w:rsidRPr="005C2F8B">
        <w:rPr>
          <w:i/>
          <w:lang w:val="de-DE"/>
        </w:rPr>
        <w:t xml:space="preserve"> SOCIJALNE USLUGE PRI CARITAS-u ŠIBENSKE BISKUPIJE</w:t>
      </w:r>
    </w:p>
    <w:p w14:paraId="46B6D71A" w14:textId="6302EB2E" w:rsidR="00027337" w:rsidRDefault="005C2F8B" w:rsidP="00027337">
      <w:pPr>
        <w:jc w:val="both"/>
        <w:rPr>
          <w:rFonts w:eastAsia="Calibri"/>
          <w:szCs w:val="24"/>
        </w:rPr>
      </w:pPr>
      <w:r w:rsidRPr="005C2F8B">
        <w:rPr>
          <w:rFonts w:eastAsiaTheme="minorHAnsi"/>
          <w:lang w:eastAsia="en-US"/>
        </w:rPr>
        <w:t xml:space="preserve">iznos: „53.488,00 </w:t>
      </w:r>
      <w:proofErr w:type="gramStart"/>
      <w:r w:rsidRPr="005C2F8B">
        <w:rPr>
          <w:rFonts w:eastAsiaTheme="minorHAnsi"/>
          <w:lang w:eastAsia="en-US"/>
        </w:rPr>
        <w:t>EUR“ mijenja</w:t>
      </w:r>
      <w:proofErr w:type="gramEnd"/>
      <w:r w:rsidRPr="005C2F8B">
        <w:rPr>
          <w:rFonts w:eastAsiaTheme="minorHAnsi"/>
          <w:lang w:eastAsia="en-US"/>
        </w:rPr>
        <w:t xml:space="preserve"> se u iznos: „54.712,00 EUR</w:t>
      </w:r>
      <w:r w:rsidRPr="00027337">
        <w:rPr>
          <w:rFonts w:eastAsiaTheme="minorHAnsi"/>
          <w:lang w:eastAsia="en-US"/>
        </w:rPr>
        <w:t>.</w:t>
      </w:r>
      <w:r w:rsidR="00027337" w:rsidRPr="00027337">
        <w:rPr>
          <w:rFonts w:eastAsia="Calibri"/>
          <w:szCs w:val="24"/>
        </w:rPr>
        <w:t xml:space="preserve"> Socijalne usluge pri CARITAS-</w:t>
      </w:r>
      <w:r w:rsidR="00027337">
        <w:rPr>
          <w:rFonts w:eastAsia="Calibri"/>
          <w:szCs w:val="24"/>
        </w:rPr>
        <w:t>obuhvaćaju</w:t>
      </w:r>
      <w:r w:rsidR="00027337" w:rsidRPr="00027337">
        <w:rPr>
          <w:rFonts w:eastAsia="Calibri"/>
          <w:szCs w:val="24"/>
        </w:rPr>
        <w:t xml:space="preserve">  </w:t>
      </w:r>
      <w:r w:rsidR="00027337">
        <w:rPr>
          <w:rFonts w:eastAsia="Calibri"/>
          <w:szCs w:val="24"/>
        </w:rPr>
        <w:t>p</w:t>
      </w:r>
      <w:r w:rsidR="00027337" w:rsidRPr="00027337">
        <w:rPr>
          <w:rFonts w:eastAsia="Calibri"/>
          <w:szCs w:val="24"/>
        </w:rPr>
        <w:t xml:space="preserve">omoć u organiziranju </w:t>
      </w:r>
      <w:r w:rsidR="00027337">
        <w:rPr>
          <w:rFonts w:eastAsia="Calibri"/>
          <w:szCs w:val="24"/>
        </w:rPr>
        <w:t>i realizaciji programa p</w:t>
      </w:r>
      <w:r w:rsidR="00027337" w:rsidRPr="00027337">
        <w:rPr>
          <w:rFonts w:eastAsia="Calibri"/>
          <w:szCs w:val="24"/>
        </w:rPr>
        <w:t xml:space="preserve">učke kuhinje, prihvatilišta za  žene i djecu žrtve obiteljskog nasilja i centra za beskućnike pri CARITAS- u šibenske biskupije Iznos planiran u 2024. </w:t>
      </w:r>
      <w:proofErr w:type="gramStart"/>
      <w:r w:rsidR="00027337" w:rsidRPr="00027337">
        <w:rPr>
          <w:rFonts w:eastAsia="Calibri"/>
          <w:szCs w:val="24"/>
        </w:rPr>
        <w:t>godini  je</w:t>
      </w:r>
      <w:proofErr w:type="gramEnd"/>
      <w:r w:rsidR="00027337">
        <w:rPr>
          <w:rFonts w:eastAsia="Calibri"/>
          <w:szCs w:val="24"/>
        </w:rPr>
        <w:t xml:space="preserve"> </w:t>
      </w:r>
      <w:r w:rsidR="00027337" w:rsidRPr="00027337">
        <w:rPr>
          <w:rFonts w:eastAsia="Calibri"/>
          <w:szCs w:val="24"/>
        </w:rPr>
        <w:t xml:space="preserve">53.488,00 EUR, </w:t>
      </w:r>
      <w:r w:rsidR="00027337">
        <w:rPr>
          <w:rFonts w:eastAsia="Calibri"/>
          <w:szCs w:val="24"/>
        </w:rPr>
        <w:t xml:space="preserve">a I. </w:t>
      </w:r>
      <w:r w:rsidR="00027337" w:rsidRPr="00027337">
        <w:rPr>
          <w:rFonts w:eastAsia="Calibri"/>
          <w:szCs w:val="24"/>
        </w:rPr>
        <w:t xml:space="preserve"> izmjenama i dopunama </w:t>
      </w:r>
      <w:r w:rsidR="00027337">
        <w:rPr>
          <w:rFonts w:eastAsia="Calibri"/>
          <w:szCs w:val="24"/>
        </w:rPr>
        <w:t xml:space="preserve">proračuna za 2024. g. </w:t>
      </w:r>
      <w:r w:rsidR="00027337" w:rsidRPr="00027337">
        <w:rPr>
          <w:rFonts w:eastAsia="Calibri"/>
          <w:szCs w:val="24"/>
        </w:rPr>
        <w:t>predlaže</w:t>
      </w:r>
      <w:r w:rsidR="00027337">
        <w:rPr>
          <w:rFonts w:eastAsia="Calibri"/>
          <w:szCs w:val="24"/>
        </w:rPr>
        <w:t xml:space="preserve"> se</w:t>
      </w:r>
      <w:r w:rsidR="00027337" w:rsidRPr="00027337">
        <w:rPr>
          <w:rFonts w:eastAsia="Calibri"/>
          <w:szCs w:val="24"/>
        </w:rPr>
        <w:t xml:space="preserve"> povećanje na 54.712,00 EUR sukladno </w:t>
      </w:r>
      <w:r w:rsidR="00027337">
        <w:rPr>
          <w:rFonts w:eastAsia="Calibri"/>
          <w:szCs w:val="24"/>
        </w:rPr>
        <w:t xml:space="preserve">financijskim zahtjevima realizacije programa koji su prijavljeni </w:t>
      </w:r>
      <w:r w:rsidR="00027337" w:rsidRPr="00027337">
        <w:rPr>
          <w:rFonts w:eastAsia="Calibri"/>
          <w:szCs w:val="24"/>
        </w:rPr>
        <w:t>na objavljeni Javni natječaj za financiranje programa javnih potreba grada Šibenika za 2024. godinu od 10. siječnja 2024. godine.</w:t>
      </w:r>
    </w:p>
    <w:p w14:paraId="50030337" w14:textId="77777777" w:rsidR="00C37363" w:rsidRDefault="00C37363" w:rsidP="00027337">
      <w:pPr>
        <w:jc w:val="both"/>
        <w:rPr>
          <w:rFonts w:eastAsia="Calibri"/>
          <w:szCs w:val="24"/>
        </w:rPr>
      </w:pPr>
    </w:p>
    <w:p w14:paraId="5A6F8FFF" w14:textId="4337F319" w:rsidR="00C37363" w:rsidRDefault="00C37363" w:rsidP="009E5D38">
      <w:pPr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-</w:t>
      </w:r>
      <w:r w:rsidRPr="00C37363">
        <w:rPr>
          <w:rFonts w:eastAsiaTheme="minorHAnsi"/>
          <w:lang w:eastAsia="en-US"/>
        </w:rPr>
        <w:t xml:space="preserve"> </w:t>
      </w:r>
      <w:r w:rsidRPr="005C2F8B">
        <w:rPr>
          <w:rFonts w:eastAsiaTheme="minorHAnsi"/>
          <w:lang w:eastAsia="en-US"/>
        </w:rPr>
        <w:t xml:space="preserve">U istoj Glavi </w:t>
      </w:r>
      <w:r>
        <w:rPr>
          <w:rFonts w:eastAsiaTheme="minorHAnsi"/>
          <w:lang w:eastAsia="en-US"/>
        </w:rPr>
        <w:t xml:space="preserve">točki 3. </w:t>
      </w:r>
      <w:r w:rsidRPr="001C23E4">
        <w:rPr>
          <w:bCs/>
          <w:i/>
          <w:iCs/>
          <w:lang w:val="de-DE"/>
        </w:rPr>
        <w:t xml:space="preserve">OSTALI PROGRAMI SOCIJALNE </w:t>
      </w:r>
      <w:proofErr w:type="gramStart"/>
      <w:r w:rsidRPr="001C23E4">
        <w:rPr>
          <w:bCs/>
          <w:i/>
          <w:iCs/>
          <w:lang w:val="de-DE"/>
        </w:rPr>
        <w:t>SKRBI</w:t>
      </w:r>
      <w:r>
        <w:rPr>
          <w:bCs/>
          <w:i/>
          <w:iCs/>
          <w:lang w:val="de-DE"/>
        </w:rPr>
        <w:t xml:space="preserve">  </w:t>
      </w:r>
      <w:r>
        <w:rPr>
          <w:i/>
          <w:lang w:val="de-DE"/>
        </w:rPr>
        <w:t>podtočki</w:t>
      </w:r>
      <w:proofErr w:type="gramEnd"/>
      <w:r>
        <w:rPr>
          <w:i/>
          <w:lang w:val="de-DE"/>
        </w:rPr>
        <w:t xml:space="preserve"> E) POMOĆ OSOBAMA S INTELEKTUALNIM TEŠKOĆAMA –</w:t>
      </w:r>
      <w:r w:rsidR="007728A0">
        <w:rPr>
          <w:i/>
          <w:lang w:val="de-DE"/>
        </w:rPr>
        <w:t xml:space="preserve"> </w:t>
      </w:r>
      <w:r>
        <w:rPr>
          <w:i/>
          <w:lang w:val="de-DE"/>
        </w:rPr>
        <w:t>I</w:t>
      </w:r>
      <w:r w:rsidR="007728A0">
        <w:rPr>
          <w:i/>
          <w:lang w:val="de-DE"/>
        </w:rPr>
        <w:t xml:space="preserve"> </w:t>
      </w:r>
      <w:r>
        <w:rPr>
          <w:i/>
          <w:lang w:val="de-DE"/>
        </w:rPr>
        <w:t xml:space="preserve">ZVANINSTITUCIONALNO ZBRINJAVANJE DJECE I MLADIH </w:t>
      </w:r>
      <w:r>
        <w:rPr>
          <w:bCs/>
          <w:i/>
          <w:iCs/>
          <w:lang w:val="de-DE"/>
        </w:rPr>
        <w:t xml:space="preserve"> </w:t>
      </w:r>
      <w:r w:rsidRPr="005C2F8B">
        <w:rPr>
          <w:rFonts w:eastAsiaTheme="minorHAnsi"/>
          <w:lang w:eastAsia="en-US"/>
        </w:rPr>
        <w:t>iznos: „</w:t>
      </w:r>
      <w:r>
        <w:rPr>
          <w:rFonts w:eastAsiaTheme="minorHAnsi"/>
          <w:lang w:eastAsia="en-US"/>
        </w:rPr>
        <w:t xml:space="preserve">10.800,00 </w:t>
      </w:r>
      <w:r w:rsidRPr="005C2F8B">
        <w:rPr>
          <w:rFonts w:eastAsiaTheme="minorHAnsi"/>
          <w:lang w:eastAsia="en-US"/>
        </w:rPr>
        <w:t>EUR“ mijenja se u iznos: „</w:t>
      </w:r>
      <w:r w:rsidR="007728A0">
        <w:rPr>
          <w:rFonts w:eastAsiaTheme="minorHAnsi"/>
          <w:lang w:eastAsia="en-US"/>
        </w:rPr>
        <w:t xml:space="preserve"> 1</w:t>
      </w:r>
      <w:r w:rsidR="00284E44">
        <w:rPr>
          <w:rFonts w:eastAsiaTheme="minorHAnsi"/>
          <w:lang w:eastAsia="en-US"/>
        </w:rPr>
        <w:t>4</w:t>
      </w:r>
      <w:r w:rsidR="007728A0">
        <w:rPr>
          <w:rFonts w:eastAsiaTheme="minorHAnsi"/>
          <w:lang w:eastAsia="en-US"/>
        </w:rPr>
        <w:t xml:space="preserve">.800,00 </w:t>
      </w:r>
      <w:r w:rsidRPr="005C2F8B">
        <w:rPr>
          <w:rFonts w:eastAsiaTheme="minorHAnsi"/>
          <w:lang w:eastAsia="en-US"/>
        </w:rPr>
        <w:t>EUR</w:t>
      </w:r>
      <w:r w:rsidR="007728A0">
        <w:rPr>
          <w:rFonts w:eastAsiaTheme="minorHAnsi"/>
          <w:lang w:eastAsia="en-US"/>
        </w:rPr>
        <w:t xml:space="preserve">” . </w:t>
      </w:r>
      <w:r w:rsidR="007728A0">
        <w:rPr>
          <w:szCs w:val="24"/>
        </w:rPr>
        <w:t xml:space="preserve">Grad pruža potporu projektima u svrhu poboljšavanja usluga socijalne skrbi na području grada Šibenika kroz deinstitucionalizaciju i reintegraciju u obitelj i lokalnu zajednicu osoba s posebnim potrebama, </w:t>
      </w:r>
      <w:proofErr w:type="gramStart"/>
      <w:r w:rsidR="007728A0">
        <w:rPr>
          <w:szCs w:val="24"/>
        </w:rPr>
        <w:t>a</w:t>
      </w:r>
      <w:proofErr w:type="gramEnd"/>
      <w:r w:rsidR="007728A0">
        <w:rPr>
          <w:szCs w:val="24"/>
        </w:rPr>
        <w:t xml:space="preserve"> ovim</w:t>
      </w:r>
      <w:r w:rsidR="007728A0" w:rsidRPr="00027337">
        <w:rPr>
          <w:rFonts w:eastAsia="Calibri"/>
          <w:szCs w:val="24"/>
        </w:rPr>
        <w:t xml:space="preserve"> izmjenama </w:t>
      </w:r>
      <w:r w:rsidR="007728A0">
        <w:rPr>
          <w:rFonts w:eastAsia="Calibri"/>
          <w:szCs w:val="24"/>
        </w:rPr>
        <w:t xml:space="preserve">proračuna za 2024. g. </w:t>
      </w:r>
      <w:r w:rsidR="007728A0" w:rsidRPr="00027337">
        <w:rPr>
          <w:rFonts w:eastAsia="Calibri"/>
          <w:szCs w:val="24"/>
        </w:rPr>
        <w:t>predlaže</w:t>
      </w:r>
      <w:r w:rsidR="007728A0">
        <w:rPr>
          <w:rFonts w:eastAsia="Calibri"/>
          <w:szCs w:val="24"/>
        </w:rPr>
        <w:t xml:space="preserve"> se</w:t>
      </w:r>
      <w:r w:rsidR="007728A0" w:rsidRPr="00027337">
        <w:rPr>
          <w:rFonts w:eastAsia="Calibri"/>
          <w:szCs w:val="24"/>
        </w:rPr>
        <w:t xml:space="preserve"> povećanje </w:t>
      </w:r>
      <w:r w:rsidR="007728A0">
        <w:rPr>
          <w:rFonts w:eastAsia="Calibri"/>
          <w:szCs w:val="24"/>
        </w:rPr>
        <w:t>stavke</w:t>
      </w:r>
      <w:r w:rsidR="007728A0" w:rsidRPr="00027337">
        <w:rPr>
          <w:rFonts w:eastAsia="Calibri"/>
          <w:szCs w:val="24"/>
        </w:rPr>
        <w:t xml:space="preserve"> sukladno </w:t>
      </w:r>
      <w:r w:rsidR="007728A0">
        <w:rPr>
          <w:rFonts w:eastAsia="Calibri"/>
          <w:szCs w:val="24"/>
        </w:rPr>
        <w:t>financijskim zahtjevima realizacije programa udruga Kamenčići</w:t>
      </w:r>
      <w:r w:rsidR="00284E44">
        <w:rPr>
          <w:rFonts w:eastAsia="Calibri"/>
          <w:szCs w:val="24"/>
        </w:rPr>
        <w:t xml:space="preserve"> i</w:t>
      </w:r>
      <w:r w:rsidR="007728A0">
        <w:rPr>
          <w:rFonts w:eastAsia="Calibri"/>
          <w:szCs w:val="24"/>
        </w:rPr>
        <w:t xml:space="preserve"> Centra za socijalnu </w:t>
      </w:r>
      <w:proofErr w:type="gramStart"/>
      <w:r w:rsidR="007728A0">
        <w:rPr>
          <w:rFonts w:eastAsia="Calibri"/>
          <w:szCs w:val="24"/>
        </w:rPr>
        <w:t>inkluziju  koji</w:t>
      </w:r>
      <w:proofErr w:type="gramEnd"/>
      <w:r w:rsidR="007728A0">
        <w:rPr>
          <w:rFonts w:eastAsia="Calibri"/>
          <w:szCs w:val="24"/>
        </w:rPr>
        <w:t xml:space="preserve"> su prijavljeni </w:t>
      </w:r>
      <w:r w:rsidR="007728A0" w:rsidRPr="00027337">
        <w:rPr>
          <w:rFonts w:eastAsia="Calibri"/>
          <w:szCs w:val="24"/>
        </w:rPr>
        <w:t xml:space="preserve">na objavljeni Javni natječaj za financiranje programa javnih potreba grada Šibenika za 2024. godinu od 10. siječnja 2024. </w:t>
      </w:r>
      <w:r w:rsidR="00284E44">
        <w:rPr>
          <w:rFonts w:eastAsia="Calibri"/>
          <w:szCs w:val="24"/>
        </w:rPr>
        <w:t>g</w:t>
      </w:r>
      <w:r w:rsidR="007728A0" w:rsidRPr="00027337">
        <w:rPr>
          <w:rFonts w:eastAsia="Calibri"/>
          <w:szCs w:val="24"/>
        </w:rPr>
        <w:t>odine</w:t>
      </w:r>
      <w:r w:rsidR="00284E44">
        <w:rPr>
          <w:rFonts w:eastAsia="Calibri"/>
          <w:szCs w:val="24"/>
        </w:rPr>
        <w:t>,</w:t>
      </w:r>
    </w:p>
    <w:p w14:paraId="6675A2B2" w14:textId="15F508DA" w:rsidR="00C90753" w:rsidRPr="00192770" w:rsidRDefault="00C90753" w:rsidP="00C90753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Nadalje Grad </w:t>
      </w:r>
      <w:r w:rsidR="00192770">
        <w:rPr>
          <w:rFonts w:eastAsia="Calibri"/>
          <w:szCs w:val="24"/>
        </w:rPr>
        <w:t>s</w:t>
      </w:r>
      <w:r w:rsidRPr="00192770">
        <w:rPr>
          <w:rFonts w:eastAsia="Calibri"/>
          <w:szCs w:val="24"/>
        </w:rPr>
        <w:t xml:space="preserve">ufinancira odgoj i obrazovanje djece s teškoćama u razvoju u Poliklinici za rehabilitaciju slušanja i govora SUVAG– u okviru navedene aktivnosti a na temelju sklopljenog Sporazuma o sufinanciranju programa odgoja i obrazovanja djece s teškoćama u razvoju između Grada Šibenika i Poliklinike SUVAG koja u okviru svoje djelatnosti </w:t>
      </w:r>
      <w:r w:rsidRPr="00192770">
        <w:rPr>
          <w:rFonts w:eastAsia="Calibri"/>
          <w:szCs w:val="24"/>
        </w:rPr>
        <w:lastRenderedPageBreak/>
        <w:t>organizira i provodi programe odgoja i obrazovanja za djecu predškolske dobi s teškoćama u razvoju, planiraju se sredstva za provođenje 6-satnog programa  za jednog  korisnika s područja grada Šibenika za što je u 2024. godini planiran iznos od 3.677,00 EUR koji će izmjenama i dopunama Proračuna biti smanjen i iznositi će 3.000,00 EUR sukladno potpisanom Dodatku Sporazuma od 19. veljače 2024. godine.</w:t>
      </w:r>
    </w:p>
    <w:p w14:paraId="49EF7050" w14:textId="77777777" w:rsidR="00C90753" w:rsidRPr="00E55FDE" w:rsidRDefault="00C90753" w:rsidP="00C90753">
      <w:pPr>
        <w:jc w:val="both"/>
        <w:rPr>
          <w:rFonts w:eastAsia="Calibri"/>
          <w:szCs w:val="24"/>
        </w:rPr>
      </w:pPr>
      <w:r w:rsidRPr="00192770">
        <w:rPr>
          <w:rFonts w:eastAsia="Calibri"/>
          <w:szCs w:val="24"/>
        </w:rPr>
        <w:t xml:space="preserve"> Ovime sveukupan iznos stavke Ostali programi socijalne skrbi od 14.477,00 EUR mijenja se u 14.800,00 EUR.</w:t>
      </w:r>
    </w:p>
    <w:p w14:paraId="0E7638F0" w14:textId="77777777" w:rsidR="009E5D38" w:rsidRDefault="009E5D38" w:rsidP="009E5D38">
      <w:pPr>
        <w:ind w:firstLine="708"/>
        <w:jc w:val="both"/>
        <w:rPr>
          <w:rFonts w:eastAsia="Calibri"/>
          <w:szCs w:val="24"/>
        </w:rPr>
      </w:pPr>
    </w:p>
    <w:p w14:paraId="2625E703" w14:textId="54DC4E57" w:rsidR="0080394A" w:rsidRPr="0080394A" w:rsidRDefault="0080394A" w:rsidP="0080394A">
      <w:pPr>
        <w:jc w:val="both"/>
        <w:rPr>
          <w:rFonts w:eastAsia="Calibri"/>
          <w:szCs w:val="24"/>
        </w:rPr>
      </w:pPr>
      <w:r w:rsidRPr="0080394A">
        <w:rPr>
          <w:rFonts w:eastAsia="Calibri"/>
          <w:szCs w:val="24"/>
        </w:rPr>
        <w:t>U glavi II</w:t>
      </w:r>
      <w:r>
        <w:rPr>
          <w:rFonts w:eastAsia="Calibri"/>
          <w:szCs w:val="24"/>
        </w:rPr>
        <w:t>I</w:t>
      </w:r>
      <w:r w:rsidRPr="0080394A">
        <w:rPr>
          <w:rFonts w:eastAsia="Calibri"/>
          <w:szCs w:val="24"/>
        </w:rPr>
        <w:t xml:space="preserve">.  CENTAR ZA PRUŽANJE USLUGA U ZAJEDNICI GRADA ŠIBENIKA </w:t>
      </w:r>
      <w:r>
        <w:rPr>
          <w:rFonts w:eastAsia="Calibri"/>
          <w:szCs w:val="24"/>
        </w:rPr>
        <w:t xml:space="preserve">ukupan iznos od </w:t>
      </w:r>
      <w:r w:rsidRPr="0080394A">
        <w:rPr>
          <w:rFonts w:eastAsia="Calibri"/>
          <w:szCs w:val="24"/>
        </w:rPr>
        <w:t xml:space="preserve">„192.000,00 </w:t>
      </w:r>
      <w:proofErr w:type="gramStart"/>
      <w:r w:rsidRPr="0080394A">
        <w:rPr>
          <w:rFonts w:eastAsia="Calibri"/>
          <w:szCs w:val="24"/>
        </w:rPr>
        <w:t>EUR“ mijenja</w:t>
      </w:r>
      <w:proofErr w:type="gramEnd"/>
      <w:r w:rsidRPr="0080394A">
        <w:rPr>
          <w:rFonts w:eastAsia="Calibri"/>
          <w:szCs w:val="24"/>
        </w:rPr>
        <w:t xml:space="preserve"> se u iznos: „245.500,00 EUR“.</w:t>
      </w:r>
      <w:r>
        <w:rPr>
          <w:rFonts w:eastAsia="Calibri"/>
          <w:szCs w:val="24"/>
        </w:rPr>
        <w:t xml:space="preserve"> </w:t>
      </w:r>
      <w:r w:rsidRPr="0080394A">
        <w:rPr>
          <w:rFonts w:eastAsia="Calibri"/>
          <w:szCs w:val="24"/>
        </w:rPr>
        <w:t>Centar za pružanje usluga u zajednici grada Šibenika provodi programe pomoć u kući starijim osobama na području grada Šibenika i šibenskih otoka kojim se pružaju usluge pomoći starijim osobama u obavljanju svakodnevnih životnih aktivnosti neposredno u njihovim kućanstvima, te u prostorijama Centra.</w:t>
      </w:r>
    </w:p>
    <w:p w14:paraId="5A9B232B" w14:textId="77777777" w:rsidR="00C70F85" w:rsidRPr="00C70F85" w:rsidRDefault="00C70F85" w:rsidP="00C70F85">
      <w:pPr>
        <w:jc w:val="both"/>
        <w:rPr>
          <w:rFonts w:eastAsia="Calibri"/>
          <w:szCs w:val="24"/>
        </w:rPr>
      </w:pPr>
      <w:r w:rsidRPr="00C70F85">
        <w:rPr>
          <w:rFonts w:eastAsia="Calibri"/>
          <w:szCs w:val="24"/>
        </w:rPr>
        <w:t xml:space="preserve">Izmjene i dopune Proračuna za </w:t>
      </w:r>
      <w:proofErr w:type="gramStart"/>
      <w:r w:rsidRPr="00C70F85">
        <w:rPr>
          <w:rFonts w:eastAsia="Calibri"/>
          <w:szCs w:val="24"/>
        </w:rPr>
        <w:t>2024 .</w:t>
      </w:r>
      <w:proofErr w:type="gramEnd"/>
      <w:r w:rsidRPr="00C70F85">
        <w:rPr>
          <w:rFonts w:eastAsia="Calibri"/>
          <w:szCs w:val="24"/>
        </w:rPr>
        <w:t xml:space="preserve"> godinu nastale su zbog primjene novog Pravilnika o proračunskom </w:t>
      </w:r>
      <w:proofErr w:type="gramStart"/>
      <w:r w:rsidRPr="00C70F85">
        <w:rPr>
          <w:rFonts w:eastAsia="Calibri"/>
          <w:szCs w:val="24"/>
        </w:rPr>
        <w:t>računovodstvu;  ukidanjem</w:t>
      </w:r>
      <w:proofErr w:type="gramEnd"/>
      <w:r w:rsidRPr="00C70F85">
        <w:rPr>
          <w:rFonts w:eastAsia="Calibri"/>
          <w:szCs w:val="24"/>
        </w:rPr>
        <w:t xml:space="preserve"> podskupine 193 te prikazivanja troška plaće za prosinac unutar obračunske godine i  povećanja osnovice plaće kao i izmjenom Pravilnika o unutarnjem ustroju i sistematizaciji kojim su u primjeni novi koeficijenti. Zbog </w:t>
      </w:r>
      <w:proofErr w:type="gramStart"/>
      <w:r w:rsidRPr="00C70F85">
        <w:rPr>
          <w:rFonts w:eastAsia="Calibri"/>
          <w:szCs w:val="24"/>
        </w:rPr>
        <w:t>navedenog  dolazi</w:t>
      </w:r>
      <w:proofErr w:type="gramEnd"/>
      <w:r w:rsidRPr="00C70F85">
        <w:rPr>
          <w:rFonts w:eastAsia="Calibri"/>
          <w:szCs w:val="24"/>
        </w:rPr>
        <w:t xml:space="preserve"> do znatnog  povećanja iznosa troškova rashoda za zaposlene, te se dodaje i novi</w:t>
      </w:r>
    </w:p>
    <w:p w14:paraId="7DDA383B" w14:textId="0246449A" w:rsidR="008E5B61" w:rsidRDefault="00C70F85" w:rsidP="00C70F85">
      <w:pPr>
        <w:jc w:val="both"/>
        <w:rPr>
          <w:rFonts w:eastAsiaTheme="minorHAnsi"/>
          <w:lang w:eastAsia="en-US"/>
        </w:rPr>
      </w:pPr>
      <w:r w:rsidRPr="00C70F85">
        <w:rPr>
          <w:rFonts w:eastAsia="Calibri"/>
          <w:szCs w:val="24"/>
        </w:rPr>
        <w:t>konto 3233- Usluge promidžbe i informiranja zbog objave natječaja za ravnatelja</w:t>
      </w:r>
      <w:r>
        <w:rPr>
          <w:rFonts w:eastAsia="Calibri"/>
          <w:szCs w:val="24"/>
        </w:rPr>
        <w:t>.</w:t>
      </w:r>
      <w:r w:rsidR="0080394A" w:rsidRPr="0080394A">
        <w:rPr>
          <w:rFonts w:eastAsiaTheme="minorHAnsi"/>
          <w:lang w:eastAsia="en-US"/>
        </w:rPr>
        <w:t xml:space="preserve"> </w:t>
      </w:r>
    </w:p>
    <w:p w14:paraId="11129E21" w14:textId="77777777" w:rsidR="0080394A" w:rsidRDefault="0080394A" w:rsidP="0080394A">
      <w:pPr>
        <w:jc w:val="both"/>
        <w:rPr>
          <w:rFonts w:eastAsiaTheme="minorHAnsi"/>
          <w:lang w:eastAsia="en-US"/>
        </w:rPr>
      </w:pPr>
    </w:p>
    <w:p w14:paraId="16A2ED68" w14:textId="77777777" w:rsidR="0080394A" w:rsidRDefault="0080394A" w:rsidP="0080394A">
      <w:pPr>
        <w:jc w:val="both"/>
        <w:rPr>
          <w:rFonts w:eastAsiaTheme="minorHAnsi"/>
          <w:lang w:eastAsia="en-US"/>
        </w:rPr>
      </w:pPr>
    </w:p>
    <w:p w14:paraId="0A5A412B" w14:textId="77777777" w:rsidR="0080394A" w:rsidRDefault="0080394A" w:rsidP="0080394A">
      <w:pPr>
        <w:jc w:val="both"/>
        <w:rPr>
          <w:rFonts w:eastAsiaTheme="minorHAnsi"/>
          <w:lang w:eastAsia="en-US"/>
        </w:rPr>
      </w:pPr>
    </w:p>
    <w:p w14:paraId="0A1DCD9A" w14:textId="77777777" w:rsidR="0080394A" w:rsidRDefault="0080394A" w:rsidP="0080394A">
      <w:pPr>
        <w:jc w:val="both"/>
        <w:rPr>
          <w:rFonts w:eastAsiaTheme="minorHAnsi"/>
          <w:lang w:eastAsia="en-US"/>
        </w:rPr>
      </w:pPr>
    </w:p>
    <w:p w14:paraId="2D6AA9A1" w14:textId="77777777" w:rsidR="0080394A" w:rsidRDefault="0080394A" w:rsidP="0080394A">
      <w:pPr>
        <w:jc w:val="both"/>
        <w:rPr>
          <w:rFonts w:eastAsiaTheme="minorHAnsi"/>
          <w:lang w:eastAsia="en-US"/>
        </w:rPr>
      </w:pPr>
    </w:p>
    <w:p w14:paraId="3D64F9A1" w14:textId="7E6784B9" w:rsidR="00A83AE1" w:rsidRPr="009315AA" w:rsidRDefault="00A83AE1" w:rsidP="009315AA">
      <w:pPr>
        <w:jc w:val="both"/>
        <w:rPr>
          <w:bCs/>
          <w:iCs/>
        </w:rPr>
      </w:pPr>
    </w:p>
    <w:sectPr w:rsidR="00A83AE1" w:rsidRPr="009315AA" w:rsidSect="00CB7D8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2B80"/>
    <w:multiLevelType w:val="hybridMultilevel"/>
    <w:tmpl w:val="AB6A7494"/>
    <w:lvl w:ilvl="0" w:tplc="D696B42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D22BF"/>
    <w:multiLevelType w:val="hybridMultilevel"/>
    <w:tmpl w:val="89483022"/>
    <w:lvl w:ilvl="0" w:tplc="E398C3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DF2CC5"/>
    <w:multiLevelType w:val="hybridMultilevel"/>
    <w:tmpl w:val="D638D50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D6465"/>
    <w:multiLevelType w:val="hybridMultilevel"/>
    <w:tmpl w:val="11263C7C"/>
    <w:lvl w:ilvl="0" w:tplc="EF36A8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31FCD"/>
    <w:multiLevelType w:val="singleLevel"/>
    <w:tmpl w:val="76D0A1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5" w15:restartNumberingAfterBreak="0">
    <w:nsid w:val="1D574C65"/>
    <w:multiLevelType w:val="hybridMultilevel"/>
    <w:tmpl w:val="5A943F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5639A"/>
    <w:multiLevelType w:val="hybridMultilevel"/>
    <w:tmpl w:val="6144ECEE"/>
    <w:lvl w:ilvl="0" w:tplc="1308981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9B177C9"/>
    <w:multiLevelType w:val="hybridMultilevel"/>
    <w:tmpl w:val="1D021C50"/>
    <w:lvl w:ilvl="0" w:tplc="B32EA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05332"/>
    <w:multiLevelType w:val="hybridMultilevel"/>
    <w:tmpl w:val="269474A4"/>
    <w:lvl w:ilvl="0" w:tplc="6E7E36E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925346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5746868">
    <w:abstractNumId w:val="5"/>
  </w:num>
  <w:num w:numId="3" w16cid:durableId="682323471">
    <w:abstractNumId w:val="3"/>
  </w:num>
  <w:num w:numId="4" w16cid:durableId="1652636078">
    <w:abstractNumId w:val="1"/>
  </w:num>
  <w:num w:numId="5" w16cid:durableId="24373365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9689057">
    <w:abstractNumId w:val="0"/>
  </w:num>
  <w:num w:numId="7" w16cid:durableId="1629705624">
    <w:abstractNumId w:val="8"/>
  </w:num>
  <w:num w:numId="8" w16cid:durableId="2137407257">
    <w:abstractNumId w:val="4"/>
    <w:lvlOverride w:ilvl="0">
      <w:startOverride w:val="1"/>
    </w:lvlOverride>
  </w:num>
  <w:num w:numId="9" w16cid:durableId="466241898">
    <w:abstractNumId w:val="6"/>
  </w:num>
  <w:num w:numId="10" w16cid:durableId="10217787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477"/>
    <w:rsid w:val="00012B39"/>
    <w:rsid w:val="00013AE8"/>
    <w:rsid w:val="00015773"/>
    <w:rsid w:val="00017C23"/>
    <w:rsid w:val="00020E25"/>
    <w:rsid w:val="00022B08"/>
    <w:rsid w:val="00027337"/>
    <w:rsid w:val="000306C7"/>
    <w:rsid w:val="00042DE8"/>
    <w:rsid w:val="00046C77"/>
    <w:rsid w:val="00052E90"/>
    <w:rsid w:val="000551C2"/>
    <w:rsid w:val="00062DE0"/>
    <w:rsid w:val="00070D58"/>
    <w:rsid w:val="00073192"/>
    <w:rsid w:val="00075551"/>
    <w:rsid w:val="00077000"/>
    <w:rsid w:val="00077CE1"/>
    <w:rsid w:val="000844B6"/>
    <w:rsid w:val="000911E6"/>
    <w:rsid w:val="000C1587"/>
    <w:rsid w:val="000C410F"/>
    <w:rsid w:val="000D11AE"/>
    <w:rsid w:val="000D24F2"/>
    <w:rsid w:val="000D3360"/>
    <w:rsid w:val="000D5100"/>
    <w:rsid w:val="000D5A77"/>
    <w:rsid w:val="000D6EA2"/>
    <w:rsid w:val="000F24E4"/>
    <w:rsid w:val="001010CE"/>
    <w:rsid w:val="001019B6"/>
    <w:rsid w:val="00104665"/>
    <w:rsid w:val="00105E07"/>
    <w:rsid w:val="0011120F"/>
    <w:rsid w:val="0011628D"/>
    <w:rsid w:val="001209B9"/>
    <w:rsid w:val="00122190"/>
    <w:rsid w:val="00124FFD"/>
    <w:rsid w:val="001251DE"/>
    <w:rsid w:val="0012582B"/>
    <w:rsid w:val="00126FA8"/>
    <w:rsid w:val="00131C0F"/>
    <w:rsid w:val="001378D3"/>
    <w:rsid w:val="00142EDA"/>
    <w:rsid w:val="00144E0F"/>
    <w:rsid w:val="001555EE"/>
    <w:rsid w:val="00160832"/>
    <w:rsid w:val="00171DF1"/>
    <w:rsid w:val="00173A45"/>
    <w:rsid w:val="00176142"/>
    <w:rsid w:val="001831DB"/>
    <w:rsid w:val="00186D19"/>
    <w:rsid w:val="00192770"/>
    <w:rsid w:val="001A30F2"/>
    <w:rsid w:val="001A4ADD"/>
    <w:rsid w:val="001C1617"/>
    <w:rsid w:val="001C4F62"/>
    <w:rsid w:val="001F09A0"/>
    <w:rsid w:val="001F285F"/>
    <w:rsid w:val="001F3616"/>
    <w:rsid w:val="001F71D5"/>
    <w:rsid w:val="002061EC"/>
    <w:rsid w:val="0024244A"/>
    <w:rsid w:val="0024442F"/>
    <w:rsid w:val="002546D3"/>
    <w:rsid w:val="00265A4E"/>
    <w:rsid w:val="00265C87"/>
    <w:rsid w:val="002740B9"/>
    <w:rsid w:val="00283671"/>
    <w:rsid w:val="00283B0B"/>
    <w:rsid w:val="00284E44"/>
    <w:rsid w:val="00291DBC"/>
    <w:rsid w:val="002931F7"/>
    <w:rsid w:val="00296E44"/>
    <w:rsid w:val="002A20E5"/>
    <w:rsid w:val="002A72A0"/>
    <w:rsid w:val="002C211B"/>
    <w:rsid w:val="002C237B"/>
    <w:rsid w:val="002C3F71"/>
    <w:rsid w:val="002C5C7D"/>
    <w:rsid w:val="002C5CA3"/>
    <w:rsid w:val="002D4297"/>
    <w:rsid w:val="002D77FD"/>
    <w:rsid w:val="002E1919"/>
    <w:rsid w:val="002E33CB"/>
    <w:rsid w:val="002E49F4"/>
    <w:rsid w:val="002E57B4"/>
    <w:rsid w:val="002E77AE"/>
    <w:rsid w:val="002F1496"/>
    <w:rsid w:val="002F2342"/>
    <w:rsid w:val="002F6BE8"/>
    <w:rsid w:val="003073B4"/>
    <w:rsid w:val="00307CB5"/>
    <w:rsid w:val="00314D5C"/>
    <w:rsid w:val="0032441E"/>
    <w:rsid w:val="003276ED"/>
    <w:rsid w:val="00332ACD"/>
    <w:rsid w:val="00340DAE"/>
    <w:rsid w:val="00346201"/>
    <w:rsid w:val="0035764B"/>
    <w:rsid w:val="00376551"/>
    <w:rsid w:val="00386D82"/>
    <w:rsid w:val="0039155E"/>
    <w:rsid w:val="00392AB6"/>
    <w:rsid w:val="003A2EE7"/>
    <w:rsid w:val="003A3CCE"/>
    <w:rsid w:val="003A77EA"/>
    <w:rsid w:val="003B4849"/>
    <w:rsid w:val="003B4AA9"/>
    <w:rsid w:val="003B6335"/>
    <w:rsid w:val="003C136E"/>
    <w:rsid w:val="003C16D5"/>
    <w:rsid w:val="003C3F65"/>
    <w:rsid w:val="003D0E16"/>
    <w:rsid w:val="003D3FE6"/>
    <w:rsid w:val="003D7A00"/>
    <w:rsid w:val="003E7730"/>
    <w:rsid w:val="003F24D5"/>
    <w:rsid w:val="003F2AAB"/>
    <w:rsid w:val="004055AD"/>
    <w:rsid w:val="00407119"/>
    <w:rsid w:val="00413853"/>
    <w:rsid w:val="00415B45"/>
    <w:rsid w:val="0041647E"/>
    <w:rsid w:val="00421ECD"/>
    <w:rsid w:val="00425CB1"/>
    <w:rsid w:val="00426B60"/>
    <w:rsid w:val="00427D22"/>
    <w:rsid w:val="00430F40"/>
    <w:rsid w:val="00432D02"/>
    <w:rsid w:val="004349A2"/>
    <w:rsid w:val="0044591E"/>
    <w:rsid w:val="004533CE"/>
    <w:rsid w:val="00460B53"/>
    <w:rsid w:val="0048114D"/>
    <w:rsid w:val="00482D4F"/>
    <w:rsid w:val="004931AB"/>
    <w:rsid w:val="004A0550"/>
    <w:rsid w:val="004A545B"/>
    <w:rsid w:val="004B3B1E"/>
    <w:rsid w:val="004C523B"/>
    <w:rsid w:val="004C546E"/>
    <w:rsid w:val="004C5D6C"/>
    <w:rsid w:val="004D6297"/>
    <w:rsid w:val="004F7DB5"/>
    <w:rsid w:val="00500DA2"/>
    <w:rsid w:val="00504705"/>
    <w:rsid w:val="00510F0E"/>
    <w:rsid w:val="00511889"/>
    <w:rsid w:val="005136A0"/>
    <w:rsid w:val="005216F1"/>
    <w:rsid w:val="0052503F"/>
    <w:rsid w:val="0052516A"/>
    <w:rsid w:val="0052680C"/>
    <w:rsid w:val="00526AFA"/>
    <w:rsid w:val="0053200F"/>
    <w:rsid w:val="00535245"/>
    <w:rsid w:val="0054638F"/>
    <w:rsid w:val="00553F94"/>
    <w:rsid w:val="00557D25"/>
    <w:rsid w:val="005708E9"/>
    <w:rsid w:val="00571200"/>
    <w:rsid w:val="00573ED9"/>
    <w:rsid w:val="005759ED"/>
    <w:rsid w:val="00584477"/>
    <w:rsid w:val="0059526F"/>
    <w:rsid w:val="005A778F"/>
    <w:rsid w:val="005B5144"/>
    <w:rsid w:val="005B5826"/>
    <w:rsid w:val="005B6FD4"/>
    <w:rsid w:val="005C2F8B"/>
    <w:rsid w:val="005C3B89"/>
    <w:rsid w:val="005C57E6"/>
    <w:rsid w:val="005D1CAA"/>
    <w:rsid w:val="005D3E39"/>
    <w:rsid w:val="005D4A40"/>
    <w:rsid w:val="005D600F"/>
    <w:rsid w:val="005E2DB5"/>
    <w:rsid w:val="005E74B9"/>
    <w:rsid w:val="005F16A0"/>
    <w:rsid w:val="00606E4D"/>
    <w:rsid w:val="006106C9"/>
    <w:rsid w:val="00610C92"/>
    <w:rsid w:val="0061411E"/>
    <w:rsid w:val="00616074"/>
    <w:rsid w:val="00616328"/>
    <w:rsid w:val="00623577"/>
    <w:rsid w:val="00633C95"/>
    <w:rsid w:val="00633D07"/>
    <w:rsid w:val="006404F5"/>
    <w:rsid w:val="00646234"/>
    <w:rsid w:val="006516EC"/>
    <w:rsid w:val="00655C7A"/>
    <w:rsid w:val="00675D7B"/>
    <w:rsid w:val="0068188D"/>
    <w:rsid w:val="0068266E"/>
    <w:rsid w:val="00690BD9"/>
    <w:rsid w:val="0069571C"/>
    <w:rsid w:val="006A1597"/>
    <w:rsid w:val="006C1C1E"/>
    <w:rsid w:val="006C6B8B"/>
    <w:rsid w:val="006C71D6"/>
    <w:rsid w:val="006D06F1"/>
    <w:rsid w:val="006D1A14"/>
    <w:rsid w:val="006D3FB3"/>
    <w:rsid w:val="006D49AD"/>
    <w:rsid w:val="006D63CE"/>
    <w:rsid w:val="006F064F"/>
    <w:rsid w:val="006F6869"/>
    <w:rsid w:val="00701425"/>
    <w:rsid w:val="00706E43"/>
    <w:rsid w:val="0071158A"/>
    <w:rsid w:val="0071281F"/>
    <w:rsid w:val="007236FB"/>
    <w:rsid w:val="00733C4E"/>
    <w:rsid w:val="0073560C"/>
    <w:rsid w:val="00741DD5"/>
    <w:rsid w:val="007425B9"/>
    <w:rsid w:val="0074457A"/>
    <w:rsid w:val="00764017"/>
    <w:rsid w:val="007728A0"/>
    <w:rsid w:val="0077433B"/>
    <w:rsid w:val="00775D7D"/>
    <w:rsid w:val="00794750"/>
    <w:rsid w:val="007A175B"/>
    <w:rsid w:val="007B1A05"/>
    <w:rsid w:val="007B2C8A"/>
    <w:rsid w:val="007B4671"/>
    <w:rsid w:val="007C51CD"/>
    <w:rsid w:val="007E0B27"/>
    <w:rsid w:val="007E2021"/>
    <w:rsid w:val="007F1694"/>
    <w:rsid w:val="007F17A0"/>
    <w:rsid w:val="007F3D2B"/>
    <w:rsid w:val="007F62A1"/>
    <w:rsid w:val="008008FA"/>
    <w:rsid w:val="00801464"/>
    <w:rsid w:val="00801653"/>
    <w:rsid w:val="0080394A"/>
    <w:rsid w:val="008130C8"/>
    <w:rsid w:val="0081586E"/>
    <w:rsid w:val="008166F3"/>
    <w:rsid w:val="00817697"/>
    <w:rsid w:val="00821284"/>
    <w:rsid w:val="00821A7E"/>
    <w:rsid w:val="00821D6D"/>
    <w:rsid w:val="008408C3"/>
    <w:rsid w:val="0084429C"/>
    <w:rsid w:val="00845C80"/>
    <w:rsid w:val="00851CE4"/>
    <w:rsid w:val="00854F51"/>
    <w:rsid w:val="00857681"/>
    <w:rsid w:val="00867C2F"/>
    <w:rsid w:val="008723E9"/>
    <w:rsid w:val="0087703F"/>
    <w:rsid w:val="00877220"/>
    <w:rsid w:val="008813D2"/>
    <w:rsid w:val="008863CD"/>
    <w:rsid w:val="00894762"/>
    <w:rsid w:val="00894D6A"/>
    <w:rsid w:val="008A0B09"/>
    <w:rsid w:val="008A1E5B"/>
    <w:rsid w:val="008A1EDA"/>
    <w:rsid w:val="008A2CA3"/>
    <w:rsid w:val="008A3759"/>
    <w:rsid w:val="008A742B"/>
    <w:rsid w:val="008B570E"/>
    <w:rsid w:val="008D0BFC"/>
    <w:rsid w:val="008D3D3F"/>
    <w:rsid w:val="008E03BE"/>
    <w:rsid w:val="008E4493"/>
    <w:rsid w:val="008E55ED"/>
    <w:rsid w:val="008E5B61"/>
    <w:rsid w:val="008F4E0D"/>
    <w:rsid w:val="00910FE3"/>
    <w:rsid w:val="00913741"/>
    <w:rsid w:val="009174D1"/>
    <w:rsid w:val="0092327F"/>
    <w:rsid w:val="00925FF1"/>
    <w:rsid w:val="00930627"/>
    <w:rsid w:val="009315AA"/>
    <w:rsid w:val="0094466C"/>
    <w:rsid w:val="00945BE4"/>
    <w:rsid w:val="00954D35"/>
    <w:rsid w:val="009616E6"/>
    <w:rsid w:val="00972E9B"/>
    <w:rsid w:val="009742EF"/>
    <w:rsid w:val="0097709B"/>
    <w:rsid w:val="0098434B"/>
    <w:rsid w:val="00987C79"/>
    <w:rsid w:val="00994C4A"/>
    <w:rsid w:val="009A3B43"/>
    <w:rsid w:val="009C71C9"/>
    <w:rsid w:val="009E5D38"/>
    <w:rsid w:val="00A032A5"/>
    <w:rsid w:val="00A0781F"/>
    <w:rsid w:val="00A11DC4"/>
    <w:rsid w:val="00A2054D"/>
    <w:rsid w:val="00A301E2"/>
    <w:rsid w:val="00A335F3"/>
    <w:rsid w:val="00A35991"/>
    <w:rsid w:val="00A50BAD"/>
    <w:rsid w:val="00A52ABF"/>
    <w:rsid w:val="00A62886"/>
    <w:rsid w:val="00A64D17"/>
    <w:rsid w:val="00A735EB"/>
    <w:rsid w:val="00A75985"/>
    <w:rsid w:val="00A83AE1"/>
    <w:rsid w:val="00A853EE"/>
    <w:rsid w:val="00A87B82"/>
    <w:rsid w:val="00A936F3"/>
    <w:rsid w:val="00AA0EA7"/>
    <w:rsid w:val="00AA366E"/>
    <w:rsid w:val="00AA75C2"/>
    <w:rsid w:val="00AC1784"/>
    <w:rsid w:val="00AC7E40"/>
    <w:rsid w:val="00AD4693"/>
    <w:rsid w:val="00AD6CD4"/>
    <w:rsid w:val="00AE164B"/>
    <w:rsid w:val="00AE7DEB"/>
    <w:rsid w:val="00AF5679"/>
    <w:rsid w:val="00AF77D8"/>
    <w:rsid w:val="00B043D0"/>
    <w:rsid w:val="00B05122"/>
    <w:rsid w:val="00B12700"/>
    <w:rsid w:val="00B16FE7"/>
    <w:rsid w:val="00B17DD0"/>
    <w:rsid w:val="00B34EB9"/>
    <w:rsid w:val="00B37525"/>
    <w:rsid w:val="00B37663"/>
    <w:rsid w:val="00B37849"/>
    <w:rsid w:val="00B4080E"/>
    <w:rsid w:val="00B40F50"/>
    <w:rsid w:val="00B43D4B"/>
    <w:rsid w:val="00B55C24"/>
    <w:rsid w:val="00B55D15"/>
    <w:rsid w:val="00B57A64"/>
    <w:rsid w:val="00B60B59"/>
    <w:rsid w:val="00B62C41"/>
    <w:rsid w:val="00B70D72"/>
    <w:rsid w:val="00B76C7B"/>
    <w:rsid w:val="00B934BA"/>
    <w:rsid w:val="00B93A4F"/>
    <w:rsid w:val="00B93C21"/>
    <w:rsid w:val="00B96924"/>
    <w:rsid w:val="00BA2922"/>
    <w:rsid w:val="00BA6E67"/>
    <w:rsid w:val="00BA6EC5"/>
    <w:rsid w:val="00BB14E7"/>
    <w:rsid w:val="00BB181B"/>
    <w:rsid w:val="00BB437B"/>
    <w:rsid w:val="00BB6E4B"/>
    <w:rsid w:val="00BC59E9"/>
    <w:rsid w:val="00BD266D"/>
    <w:rsid w:val="00BD6644"/>
    <w:rsid w:val="00BF32BC"/>
    <w:rsid w:val="00BF4FD8"/>
    <w:rsid w:val="00C1152B"/>
    <w:rsid w:val="00C12524"/>
    <w:rsid w:val="00C1647C"/>
    <w:rsid w:val="00C2072E"/>
    <w:rsid w:val="00C22FEC"/>
    <w:rsid w:val="00C2372E"/>
    <w:rsid w:val="00C321A5"/>
    <w:rsid w:val="00C37363"/>
    <w:rsid w:val="00C37CB7"/>
    <w:rsid w:val="00C5713A"/>
    <w:rsid w:val="00C6102D"/>
    <w:rsid w:val="00C64827"/>
    <w:rsid w:val="00C665D3"/>
    <w:rsid w:val="00C704DB"/>
    <w:rsid w:val="00C70F85"/>
    <w:rsid w:val="00C7423A"/>
    <w:rsid w:val="00C76378"/>
    <w:rsid w:val="00C80EB1"/>
    <w:rsid w:val="00C8682A"/>
    <w:rsid w:val="00C90753"/>
    <w:rsid w:val="00C913FB"/>
    <w:rsid w:val="00CA3F1D"/>
    <w:rsid w:val="00CA56F6"/>
    <w:rsid w:val="00CA7E29"/>
    <w:rsid w:val="00CB0449"/>
    <w:rsid w:val="00CB1D18"/>
    <w:rsid w:val="00CB7D81"/>
    <w:rsid w:val="00CC27F9"/>
    <w:rsid w:val="00CC32B1"/>
    <w:rsid w:val="00CD28AF"/>
    <w:rsid w:val="00CD36DE"/>
    <w:rsid w:val="00CD478D"/>
    <w:rsid w:val="00CD741B"/>
    <w:rsid w:val="00CE3305"/>
    <w:rsid w:val="00D00B12"/>
    <w:rsid w:val="00D017A4"/>
    <w:rsid w:val="00D02F8F"/>
    <w:rsid w:val="00D0716E"/>
    <w:rsid w:val="00D2076A"/>
    <w:rsid w:val="00D254F0"/>
    <w:rsid w:val="00D262AF"/>
    <w:rsid w:val="00D41BDB"/>
    <w:rsid w:val="00D41EBF"/>
    <w:rsid w:val="00D43E82"/>
    <w:rsid w:val="00D57A98"/>
    <w:rsid w:val="00D60FAF"/>
    <w:rsid w:val="00D631A8"/>
    <w:rsid w:val="00D70152"/>
    <w:rsid w:val="00D71BE8"/>
    <w:rsid w:val="00DA2D79"/>
    <w:rsid w:val="00DC4311"/>
    <w:rsid w:val="00DC5461"/>
    <w:rsid w:val="00DC79BF"/>
    <w:rsid w:val="00DD01CF"/>
    <w:rsid w:val="00DD0678"/>
    <w:rsid w:val="00DE0311"/>
    <w:rsid w:val="00DE209A"/>
    <w:rsid w:val="00DF501E"/>
    <w:rsid w:val="00DF53CE"/>
    <w:rsid w:val="00DF7823"/>
    <w:rsid w:val="00E007F8"/>
    <w:rsid w:val="00E024D4"/>
    <w:rsid w:val="00E04717"/>
    <w:rsid w:val="00E0681E"/>
    <w:rsid w:val="00E15174"/>
    <w:rsid w:val="00E15CB6"/>
    <w:rsid w:val="00E17176"/>
    <w:rsid w:val="00E25C1C"/>
    <w:rsid w:val="00E37EB6"/>
    <w:rsid w:val="00E437AD"/>
    <w:rsid w:val="00E446A6"/>
    <w:rsid w:val="00E467AF"/>
    <w:rsid w:val="00E46A92"/>
    <w:rsid w:val="00E52B6F"/>
    <w:rsid w:val="00E54CDB"/>
    <w:rsid w:val="00E60D6C"/>
    <w:rsid w:val="00E80821"/>
    <w:rsid w:val="00E868AD"/>
    <w:rsid w:val="00E92F84"/>
    <w:rsid w:val="00EA0134"/>
    <w:rsid w:val="00EA3B8F"/>
    <w:rsid w:val="00EB4CD7"/>
    <w:rsid w:val="00EB62E5"/>
    <w:rsid w:val="00EB799F"/>
    <w:rsid w:val="00EC6367"/>
    <w:rsid w:val="00EC7A78"/>
    <w:rsid w:val="00EE3F7F"/>
    <w:rsid w:val="00EE50AD"/>
    <w:rsid w:val="00EE56A0"/>
    <w:rsid w:val="00EF73B4"/>
    <w:rsid w:val="00F00BEC"/>
    <w:rsid w:val="00F24831"/>
    <w:rsid w:val="00F25EFF"/>
    <w:rsid w:val="00F26C19"/>
    <w:rsid w:val="00F275B2"/>
    <w:rsid w:val="00F3224E"/>
    <w:rsid w:val="00F47F45"/>
    <w:rsid w:val="00F531F1"/>
    <w:rsid w:val="00F53D80"/>
    <w:rsid w:val="00F71C0D"/>
    <w:rsid w:val="00F7697E"/>
    <w:rsid w:val="00F82135"/>
    <w:rsid w:val="00F83A90"/>
    <w:rsid w:val="00F9068A"/>
    <w:rsid w:val="00F924C8"/>
    <w:rsid w:val="00F96689"/>
    <w:rsid w:val="00F97394"/>
    <w:rsid w:val="00F9780A"/>
    <w:rsid w:val="00FB35F9"/>
    <w:rsid w:val="00FC164A"/>
    <w:rsid w:val="00FD2B3A"/>
    <w:rsid w:val="00FE29B1"/>
    <w:rsid w:val="00FE4C84"/>
    <w:rsid w:val="00FF1B36"/>
    <w:rsid w:val="00FF1BEF"/>
    <w:rsid w:val="00FF3ED6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35FE"/>
  <w15:docId w15:val="{D22E1E97-79E1-437D-B234-794BBABA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477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584477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584477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Naglaeno">
    <w:name w:val="Strong"/>
    <w:basedOn w:val="Zadanifontodlomka"/>
    <w:uiPriority w:val="22"/>
    <w:qFormat/>
    <w:rsid w:val="00584477"/>
    <w:rPr>
      <w:b/>
      <w:bCs/>
    </w:rPr>
  </w:style>
  <w:style w:type="paragraph" w:styleId="Odlomakpopisa">
    <w:name w:val="List Paragraph"/>
    <w:basedOn w:val="Normal"/>
    <w:uiPriority w:val="34"/>
    <w:qFormat/>
    <w:rsid w:val="00F25E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1D6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D6D"/>
    <w:rPr>
      <w:rFonts w:ascii="Segoe UI" w:eastAsia="Times New Roman" w:hAnsi="Segoe UI" w:cs="Segoe UI"/>
      <w:sz w:val="18"/>
      <w:szCs w:val="18"/>
      <w:lang w:val="en-GB" w:eastAsia="hr-HR"/>
    </w:rPr>
  </w:style>
  <w:style w:type="paragraph" w:customStyle="1" w:styleId="xmsolistparagraph">
    <w:name w:val="x_msolistparagraph"/>
    <w:basedOn w:val="Normal"/>
    <w:rsid w:val="00A83AE1"/>
    <w:pPr>
      <w:overflowPunct/>
      <w:autoSpaceDE/>
      <w:autoSpaceDN/>
      <w:adjustRightInd/>
      <w:spacing w:before="100" w:beforeAutospacing="1" w:after="100" w:afterAutospacing="1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69873-EF1F-4BA3-8BFD-E4EF4DBE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4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439</cp:revision>
  <cp:lastPrinted>2022-12-05T08:44:00Z</cp:lastPrinted>
  <dcterms:created xsi:type="dcterms:W3CDTF">2014-09-03T09:59:00Z</dcterms:created>
  <dcterms:modified xsi:type="dcterms:W3CDTF">2024-07-02T11:45:00Z</dcterms:modified>
</cp:coreProperties>
</file>